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D60655D"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18A821F2">
                  <wp:simplePos x="0" y="0"/>
                  <wp:positionH relativeFrom="column">
                    <wp:posOffset>-85173</wp:posOffset>
                  </wp:positionH>
                  <wp:positionV relativeFrom="paragraph">
                    <wp:posOffset>277522</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00936184">
              <w:rPr>
                <w:rFonts w:ascii="Garamond" w:hAnsi="Garamond"/>
                <w:noProof/>
                <w:spacing w:val="-6"/>
                <w:sz w:val="36"/>
                <w:szCs w:val="36"/>
                <w:lang w:bidi="fa-IR"/>
              </w:rPr>
              <w:t xml:space="preserve"> </w:t>
            </w:r>
            <w:r w:rsidR="001D2860" w:rsidRPr="001D2860">
              <w:rPr>
                <w:rFonts w:ascii="Garamond" w:hAnsi="Garamond"/>
                <w:noProof/>
                <w:spacing w:val="-6"/>
                <w:sz w:val="36"/>
                <w:szCs w:val="36"/>
                <w:lang w:bidi="fa-IR"/>
              </w:rPr>
              <w:t>Metaversalize</w:t>
            </w:r>
          </w:p>
          <w:p w14:paraId="756A8CDA" w14:textId="39351B43" w:rsidR="006E0733" w:rsidRPr="00BD2655" w:rsidRDefault="00000000"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hyperlink r:id="rId9" w:history="1">
              <w:r w:rsidR="00FA0AEC" w:rsidRPr="00BD2655">
                <w:rPr>
                  <w:rStyle w:val="Hyperlink"/>
                  <w:rFonts w:ascii="Garamond" w:eastAsia="Calibri" w:hAnsi="Garamond" w:cs="Adobe Devanagari"/>
                  <w:b w:val="0"/>
                  <w:bCs/>
                  <w:color w:val="000000" w:themeColor="text1"/>
                  <w:sz w:val="24"/>
                  <w:szCs w:val="24"/>
                  <w:u w:val="none"/>
                  <w:lang w:bidi="fa-IR"/>
                </w:rPr>
                <w:t>www.</w:t>
              </w:r>
              <w:r w:rsidR="001D2860" w:rsidRPr="00BD2655">
                <w:rPr>
                  <w:rStyle w:val="Hyperlink"/>
                  <w:rFonts w:ascii="Garamond" w:eastAsia="Calibri" w:hAnsi="Garamond" w:cs="Adobe Devanagari"/>
                  <w:b w:val="0"/>
                  <w:bCs/>
                  <w:color w:val="000000" w:themeColor="text1"/>
                  <w:sz w:val="24"/>
                  <w:szCs w:val="24"/>
                  <w:u w:val="none"/>
                  <w:lang w:bidi="fa-IR"/>
                </w:rPr>
                <w:t>meta</w:t>
              </w:r>
              <w:r w:rsidR="00C126BF" w:rsidRPr="00BD2655">
                <w:rPr>
                  <w:rStyle w:val="Hyperlink"/>
                  <w:rFonts w:ascii="Garamond" w:eastAsia="Calibri" w:hAnsi="Garamond" w:cs="Adobe Devanagari"/>
                  <w:b w:val="0"/>
                  <w:bCs/>
                  <w:color w:val="000000" w:themeColor="text1"/>
                  <w:sz w:val="24"/>
                  <w:szCs w:val="24"/>
                  <w:u w:val="none"/>
                  <w:lang w:bidi="fa-IR"/>
                </w:rPr>
                <w:t>.reapress</w:t>
              </w:r>
              <w:r w:rsidR="00FA0AEC" w:rsidRPr="00BD2655">
                <w:rPr>
                  <w:rStyle w:val="Hyperlink"/>
                  <w:rFonts w:ascii="Garamond" w:eastAsia="Calibri" w:hAnsi="Garamond" w:cs="Adobe Devanagari"/>
                  <w:b w:val="0"/>
                  <w:bCs/>
                  <w:color w:val="000000" w:themeColor="text1"/>
                  <w:sz w:val="24"/>
                  <w:szCs w:val="24"/>
                  <w:u w:val="none"/>
                  <w:lang w:bidi="fa-IR"/>
                </w:rPr>
                <w:t>.com</w:t>
              </w:r>
            </w:hyperlink>
          </w:p>
          <w:p w14:paraId="689D471C" w14:textId="6708D1B2"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010101" w:rsidRPr="00010101">
              <w:rPr>
                <w:rFonts w:ascii="Garamond" w:hAnsi="Garamond"/>
                <w:b/>
                <w:bCs/>
                <w:color w:val="auto"/>
                <w:szCs w:val="22"/>
                <w:lang w:bidi="fa-IR"/>
              </w:rPr>
              <w:t>Metaverse</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 xml:space="preserve">Vol. </w:t>
            </w:r>
            <w:r w:rsidR="00B3278B">
              <w:rPr>
                <w:rFonts w:ascii="Garamond" w:hAnsi="Garamond"/>
                <w:b/>
                <w:bCs/>
                <w:color w:val="auto"/>
                <w:szCs w:val="22"/>
                <w:lang w:bidi="fa-IR"/>
              </w:rPr>
              <w:t>1</w:t>
            </w:r>
            <w:r w:rsidR="00C126BF" w:rsidRPr="00C126BF">
              <w:rPr>
                <w:rFonts w:ascii="Garamond" w:hAnsi="Garamond"/>
                <w:b/>
                <w:bCs/>
                <w:color w:val="auto"/>
                <w:szCs w:val="22"/>
                <w:lang w:bidi="fa-IR"/>
              </w:rPr>
              <w:t xml:space="preserve">, No. </w:t>
            </w:r>
            <w:r w:rsidR="00B3278B">
              <w:rPr>
                <w:rFonts w:ascii="Garamond" w:hAnsi="Garamond"/>
                <w:b/>
                <w:bCs/>
                <w:color w:val="auto"/>
                <w:szCs w:val="22"/>
                <w:lang w:bidi="fa-IR"/>
              </w:rPr>
              <w:t>2</w:t>
            </w:r>
            <w:r w:rsidR="00C126BF" w:rsidRPr="00C126BF">
              <w:rPr>
                <w:rFonts w:ascii="Garamond" w:hAnsi="Garamond"/>
                <w:b/>
                <w:bCs/>
                <w:color w:val="auto"/>
                <w:szCs w:val="22"/>
                <w:lang w:bidi="fa-IR"/>
              </w:rPr>
              <w:t xml:space="preserve"> (</w:t>
            </w:r>
            <w:r w:rsidR="00BD2655">
              <w:rPr>
                <w:rFonts w:ascii="Garamond" w:hAnsi="Garamond"/>
                <w:b/>
                <w:bCs/>
                <w:color w:val="auto"/>
                <w:szCs w:val="22"/>
                <w:lang w:bidi="fa-IR"/>
              </w:rPr>
              <w:t>2024</w:t>
            </w:r>
            <w:r w:rsidR="00C126BF" w:rsidRPr="00C126BF">
              <w:rPr>
                <w:rFonts w:ascii="Garamond" w:hAnsi="Garamond"/>
                <w:b/>
                <w:bCs/>
                <w:color w:val="auto"/>
                <w:szCs w:val="22"/>
                <w:lang w:bidi="fa-IR"/>
              </w:rPr>
              <w:t xml:space="preserve">) </w:t>
            </w:r>
            <w:r w:rsidR="00FE1D3D">
              <w:rPr>
                <w:rFonts w:ascii="Garamond" w:hAnsi="Garamond"/>
                <w:b/>
                <w:bCs/>
                <w:color w:val="auto"/>
                <w:szCs w:val="22"/>
                <w:lang w:bidi="fa-IR"/>
              </w:rPr>
              <w:t>72</w:t>
            </w:r>
            <w:r w:rsidR="00C126BF" w:rsidRPr="00C126BF">
              <w:rPr>
                <w:rFonts w:ascii="Garamond" w:hAnsi="Garamond"/>
                <w:b/>
                <w:bCs/>
                <w:color w:val="auto"/>
                <w:szCs w:val="22"/>
                <w:lang w:bidi="fa-IR"/>
              </w:rPr>
              <w:t>–</w:t>
            </w:r>
            <w:r w:rsidR="00555106">
              <w:rPr>
                <w:rFonts w:ascii="Garamond" w:hAnsi="Garamond"/>
                <w:b/>
                <w:bCs/>
                <w:color w:val="auto"/>
                <w:szCs w:val="22"/>
                <w:lang w:bidi="fa-IR"/>
              </w:rPr>
              <w:t>80</w:t>
            </w:r>
            <w:r w:rsidR="00C126BF" w:rsidRPr="00C126BF">
              <w:rPr>
                <w:rFonts w:ascii="Garamond" w:hAnsi="Garamond"/>
                <w:b/>
                <w:bCs/>
                <w:color w:val="auto"/>
                <w:szCs w:val="22"/>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089AA672" w:rsidR="00B948C8" w:rsidRPr="0080155B" w:rsidRDefault="00BD2655" w:rsidP="00BD2655">
            <w:pPr>
              <w:pStyle w:val="Articletitle"/>
              <w:framePr w:hSpace="0" w:wrap="auto" w:vAnchor="margin" w:hAnchor="text" w:xAlign="left" w:yAlign="inline"/>
              <w:spacing w:after="0"/>
              <w:ind w:left="-108" w:firstLine="0"/>
              <w:suppressOverlap w:val="0"/>
              <w:jc w:val="both"/>
              <w:rPr>
                <w:rFonts w:ascii="Garamond" w:hAnsi="Garamond"/>
                <w:b w:val="0"/>
                <w:color w:val="000000" w:themeColor="text1"/>
              </w:rPr>
            </w:pPr>
            <w:r w:rsidRPr="00BD2655">
              <w:rPr>
                <w:rFonts w:ascii="Garamond" w:hAnsi="Garamond"/>
                <w:color w:val="000000" w:themeColor="text1"/>
                <w:sz w:val="38"/>
                <w:szCs w:val="38"/>
                <w:lang w:val="en-IN"/>
              </w:rPr>
              <w:t>IoT-Based</w:t>
            </w:r>
            <w:r w:rsidR="00B3278B">
              <w:rPr>
                <w:rFonts w:ascii="Garamond" w:hAnsi="Garamond"/>
                <w:color w:val="000000" w:themeColor="text1"/>
                <w:sz w:val="38"/>
                <w:szCs w:val="38"/>
                <w:lang w:val="en-IN"/>
              </w:rPr>
              <w:t xml:space="preserve"> </w:t>
            </w:r>
            <w:r w:rsidRPr="00BD2655">
              <w:rPr>
                <w:rFonts w:ascii="Garamond" w:hAnsi="Garamond"/>
                <w:color w:val="000000" w:themeColor="text1"/>
                <w:sz w:val="38"/>
                <w:szCs w:val="38"/>
                <w:lang w:val="en-IN"/>
              </w:rPr>
              <w:t>Emergency</w:t>
            </w:r>
            <w:r w:rsidR="00B3278B">
              <w:rPr>
                <w:rFonts w:ascii="Garamond" w:hAnsi="Garamond"/>
                <w:color w:val="000000" w:themeColor="text1"/>
                <w:sz w:val="38"/>
                <w:szCs w:val="38"/>
                <w:lang w:val="en-IN"/>
              </w:rPr>
              <w:t xml:space="preserve"> </w:t>
            </w:r>
            <w:r w:rsidRPr="00BD2655">
              <w:rPr>
                <w:rFonts w:ascii="Garamond" w:hAnsi="Garamond"/>
                <w:color w:val="000000" w:themeColor="text1"/>
                <w:sz w:val="38"/>
                <w:szCs w:val="38"/>
                <w:lang w:val="en-IN"/>
              </w:rPr>
              <w:t>Response</w:t>
            </w:r>
            <w:r w:rsidR="00B3278B">
              <w:rPr>
                <w:rFonts w:ascii="Garamond" w:hAnsi="Garamond"/>
                <w:color w:val="000000" w:themeColor="text1"/>
                <w:sz w:val="38"/>
                <w:szCs w:val="38"/>
                <w:lang w:val="en-IN"/>
              </w:rPr>
              <w:t xml:space="preserve"> </w:t>
            </w:r>
            <w:r w:rsidRPr="00BD2655">
              <w:rPr>
                <w:rFonts w:ascii="Garamond" w:hAnsi="Garamond"/>
                <w:color w:val="000000" w:themeColor="text1"/>
                <w:sz w:val="38"/>
                <w:szCs w:val="38"/>
                <w:lang w:val="en-IN"/>
              </w:rPr>
              <w:t>Systems for Smart Cities</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132DFE06" w:rsidR="008D02FF" w:rsidRPr="00D14B7A" w:rsidRDefault="00EF2F5B" w:rsidP="00EF2F5B">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EF2F5B">
              <w:rPr>
                <w:rFonts w:ascii="Garamond" w:eastAsiaTheme="minorHAnsi" w:hAnsi="Garamond" w:cs="XB Kayhan"/>
                <w:color w:val="000000"/>
                <w:sz w:val="20"/>
                <w:szCs w:val="20"/>
                <w:lang w:val="en-IN" w:bidi="ar-SA"/>
              </w:rPr>
              <w:t>Dipanshu Modi</w:t>
            </w:r>
            <w:r w:rsidR="008D02FF" w:rsidRPr="00EF2F5B">
              <w:rPr>
                <w:rFonts w:ascii="Garamond" w:eastAsiaTheme="minorHAnsi" w:hAnsi="Garamond" w:cs="XB Kayhan"/>
                <w:color w:val="000000"/>
                <w:sz w:val="20"/>
                <w:szCs w:val="20"/>
                <w:vertAlign w:val="superscript"/>
                <w:lang w:bidi="ar-SA"/>
              </w:rPr>
              <w:t>*</w:t>
            </w:r>
            <w:r w:rsidR="008D02FF" w:rsidRPr="00D14B7A">
              <w:rPr>
                <w:rFonts w:ascii="Garamond" w:hAnsi="Garamond"/>
                <w:noProof/>
                <w:sz w:val="20"/>
                <w:szCs w:val="20"/>
                <w:lang w:bidi="ar-SA"/>
              </w:rPr>
              <w:drawing>
                <wp:inline distT="0" distB="0" distL="0" distR="0" wp14:anchorId="28625EE6" wp14:editId="26F9EA54">
                  <wp:extent cx="167640" cy="167640"/>
                  <wp:effectExtent l="0" t="0" r="3810" b="381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361FD125" w:rsidR="008D02FF" w:rsidRPr="00D14B7A" w:rsidRDefault="00EF2F5B" w:rsidP="00EF2F5B">
            <w:pPr>
              <w:pStyle w:val="Affiliation"/>
              <w:framePr w:hSpace="0" w:wrap="auto" w:vAnchor="margin" w:hAnchor="text" w:xAlign="left" w:yAlign="inline"/>
              <w:ind w:left="38" w:hanging="38"/>
              <w:suppressOverlap w:val="0"/>
            </w:pPr>
            <w:r w:rsidRPr="00EF2F5B">
              <w:rPr>
                <w:lang w:val="en-IN"/>
              </w:rPr>
              <w:t>School of Computer Engineering, KIIT (Deemed to Be) University, Bhubaneswar, Odisha, India</w:t>
            </w:r>
            <w:r w:rsidR="008D02FF" w:rsidRPr="00D14B7A">
              <w:t xml:space="preserve">; </w:t>
            </w:r>
            <w:hyperlink r:id="rId12" w:history="1">
              <w:r w:rsidRPr="00EF2F5B">
                <w:rPr>
                  <w:rStyle w:val="Hyperlink"/>
                  <w:color w:val="000000" w:themeColor="text1"/>
                  <w:u w:val="none"/>
                  <w:lang w:val="en-IN"/>
                </w:rPr>
                <w:t>2205032@kiit.ac.in</w:t>
              </w:r>
            </w:hyperlink>
            <w:r>
              <w:rPr>
                <w:color w:val="000000" w:themeColor="text1"/>
              </w:rPr>
              <w:t>.</w:t>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464BF526" w:rsidR="0080155B" w:rsidRPr="007B74CC" w:rsidRDefault="0080155B" w:rsidP="00535610">
                  <w:pPr>
                    <w:pStyle w:val="Affiliation"/>
                    <w:framePr w:wrap="around" w:y="230"/>
                    <w:spacing w:before="60"/>
                    <w:ind w:left="40" w:right="-250" w:hanging="40"/>
                    <w:rPr>
                      <w:rFonts w:ascii="Palatino Linotype" w:hAnsi="Palatino Linotype"/>
                      <w:i/>
                      <w:iCs/>
                      <w:sz w:val="17"/>
                      <w:szCs w:val="17"/>
                    </w:rPr>
                  </w:pPr>
                  <w:r w:rsidRPr="007B74CC">
                    <w:rPr>
                      <w:rFonts w:ascii="Palatino Linotype" w:hAnsi="Palatino Linotype"/>
                      <w:i/>
                      <w:iCs/>
                      <w:sz w:val="17"/>
                      <w:szCs w:val="17"/>
                    </w:rPr>
                    <w:t xml:space="preserve">Received: </w:t>
                  </w:r>
                  <w:r w:rsidR="0033547B">
                    <w:rPr>
                      <w:rFonts w:ascii="Palatino Linotype" w:hAnsi="Palatino Linotype"/>
                      <w:i/>
                      <w:iCs/>
                      <w:sz w:val="17"/>
                      <w:szCs w:val="17"/>
                    </w:rPr>
                    <w:t>29 September 2023</w:t>
                  </w:r>
                </w:p>
                <w:p w14:paraId="5B09DF5E" w14:textId="249605BF" w:rsidR="009E64BB" w:rsidRDefault="0080155B" w:rsidP="00535610">
                  <w:pPr>
                    <w:pStyle w:val="Affiliation"/>
                    <w:framePr w:wrap="around" w:y="230"/>
                    <w:ind w:right="-250" w:hanging="40"/>
                    <w:rPr>
                      <w:rFonts w:ascii="Palatino Linotype" w:hAnsi="Palatino Linotype"/>
                      <w:i/>
                      <w:iCs/>
                      <w:sz w:val="17"/>
                      <w:szCs w:val="17"/>
                    </w:rPr>
                  </w:pPr>
                  <w:r w:rsidRPr="007B74CC">
                    <w:rPr>
                      <w:rFonts w:ascii="Palatino Linotype" w:hAnsi="Palatino Linotype"/>
                      <w:i/>
                      <w:iCs/>
                      <w:sz w:val="17"/>
                      <w:szCs w:val="17"/>
                    </w:rPr>
                    <w:t xml:space="preserve">Revised: </w:t>
                  </w:r>
                  <w:r w:rsidR="0033547B">
                    <w:rPr>
                      <w:rFonts w:ascii="Palatino Linotype" w:hAnsi="Palatino Linotype"/>
                      <w:i/>
                      <w:iCs/>
                      <w:sz w:val="17"/>
                      <w:szCs w:val="17"/>
                    </w:rPr>
                    <w:t>21 January 2024</w:t>
                  </w:r>
                </w:p>
                <w:p w14:paraId="4075CDC1" w14:textId="761DF9C8" w:rsidR="0080155B" w:rsidRPr="0080155B" w:rsidRDefault="0080155B" w:rsidP="00535610">
                  <w:pPr>
                    <w:pStyle w:val="Affiliation"/>
                    <w:framePr w:wrap="around" w:y="230"/>
                    <w:ind w:right="-250" w:hanging="40"/>
                    <w:rPr>
                      <w:rFonts w:ascii="Palatino Linotype" w:hAnsi="Palatino Linotype"/>
                      <w:i/>
                      <w:iCs/>
                      <w:sz w:val="17"/>
                      <w:szCs w:val="17"/>
                    </w:rPr>
                  </w:pPr>
                  <w:r w:rsidRPr="007B74CC">
                    <w:rPr>
                      <w:rFonts w:ascii="Palatino Linotype" w:hAnsi="Palatino Linotype"/>
                      <w:i/>
                      <w:iCs/>
                      <w:sz w:val="17"/>
                      <w:szCs w:val="17"/>
                    </w:rPr>
                    <w:t>Accepted:</w:t>
                  </w:r>
                  <w:r w:rsidR="0033547B">
                    <w:rPr>
                      <w:rFonts w:ascii="Palatino Linotype" w:hAnsi="Palatino Linotype"/>
                      <w:i/>
                      <w:iCs/>
                      <w:sz w:val="17"/>
                      <w:szCs w:val="17"/>
                    </w:rPr>
                    <w:t xml:space="preserve"> 23 Marcg 2024</w:t>
                  </w:r>
                </w:p>
              </w:tc>
              <w:tc>
                <w:tcPr>
                  <w:tcW w:w="5960" w:type="dxa"/>
                </w:tcPr>
                <w:p w14:paraId="5CC61862" w14:textId="17B3D6A9" w:rsidR="0080155B" w:rsidRPr="0080155B" w:rsidRDefault="00EF2F5B" w:rsidP="00535610">
                  <w:pPr>
                    <w:pStyle w:val="Affiliation"/>
                    <w:framePr w:wrap="around" w:y="230"/>
                    <w:spacing w:before="60"/>
                    <w:ind w:left="40"/>
                    <w:jc w:val="both"/>
                    <w:rPr>
                      <w:rFonts w:ascii="Palatino Linotype" w:hAnsi="Palatino Linotype"/>
                    </w:rPr>
                  </w:pPr>
                  <w:r w:rsidRPr="00EF2F5B">
                    <w:rPr>
                      <w:rFonts w:ascii="Palatino Linotype" w:hAnsi="Palatino Linotype"/>
                      <w:lang w:val="en-IN"/>
                    </w:rPr>
                    <w:t>Modi</w:t>
                  </w:r>
                  <w:r w:rsidR="0080155B" w:rsidRPr="00813E9C">
                    <w:rPr>
                      <w:rFonts w:ascii="Palatino Linotype" w:hAnsi="Palatino Linotype"/>
                    </w:rPr>
                    <w:t xml:space="preserve">, </w:t>
                  </w:r>
                  <w:r>
                    <w:rPr>
                      <w:rFonts w:ascii="Palatino Linotype" w:hAnsi="Palatino Linotype"/>
                    </w:rPr>
                    <w:t>D</w:t>
                  </w:r>
                  <w:r w:rsidR="0080155B">
                    <w:rPr>
                      <w:rFonts w:ascii="Palatino Linotype" w:hAnsi="Palatino Linotype"/>
                    </w:rPr>
                    <w:t>. (</w:t>
                  </w:r>
                  <w:r>
                    <w:rPr>
                      <w:rFonts w:ascii="Palatino Linotype" w:hAnsi="Palatino Linotype"/>
                    </w:rPr>
                    <w:t>2024</w:t>
                  </w:r>
                  <w:r w:rsidR="0080155B">
                    <w:rPr>
                      <w:rFonts w:ascii="Palatino Linotype" w:hAnsi="Palatino Linotype"/>
                    </w:rPr>
                    <w:t xml:space="preserve">). </w:t>
                  </w:r>
                  <w:r w:rsidRPr="00EF2F5B">
                    <w:rPr>
                      <w:rFonts w:ascii="Palatino Linotype" w:hAnsi="Palatino Linotype"/>
                      <w:lang w:val="en-IN"/>
                    </w:rPr>
                    <w:t>IoT-based emergency response systems for smart cities</w:t>
                  </w:r>
                  <w:r w:rsidR="0080155B">
                    <w:rPr>
                      <w:rFonts w:ascii="Palatino Linotype" w:hAnsi="Palatino Linotype"/>
                    </w:rPr>
                    <w:t>.</w:t>
                  </w:r>
                  <w:r w:rsidR="00556903">
                    <w:t xml:space="preserve"> </w:t>
                  </w:r>
                  <w:proofErr w:type="spellStart"/>
                  <w:r w:rsidR="00010101" w:rsidRPr="00010101">
                    <w:rPr>
                      <w:rFonts w:ascii="Palatino Linotype" w:hAnsi="Palatino Linotype"/>
                      <w:i/>
                      <w:iCs/>
                    </w:rPr>
                    <w:t>Metaversalize</w:t>
                  </w:r>
                  <w:proofErr w:type="spellEnd"/>
                  <w:r w:rsidR="00C126BF">
                    <w:rPr>
                      <w:rFonts w:ascii="Palatino Linotype" w:hAnsi="Palatino Linotype"/>
                      <w:i/>
                      <w:iCs/>
                    </w:rPr>
                    <w:t>,</w:t>
                  </w:r>
                  <w:r w:rsidR="0080155B" w:rsidRPr="00DC7BAD">
                    <w:rPr>
                      <w:rFonts w:ascii="Palatino Linotype" w:hAnsi="Palatino Linotype"/>
                      <w:i/>
                      <w:iCs/>
                    </w:rPr>
                    <w:t xml:space="preserve"> </w:t>
                  </w:r>
                  <w:r w:rsidR="00B3278B">
                    <w:rPr>
                      <w:rFonts w:ascii="Palatino Linotype" w:hAnsi="Palatino Linotype"/>
                      <w:i/>
                      <w:iCs/>
                    </w:rPr>
                    <w:t>1</w:t>
                  </w:r>
                  <w:r w:rsidR="0080155B" w:rsidRPr="00813E9C">
                    <w:rPr>
                      <w:rFonts w:ascii="Palatino Linotype" w:hAnsi="Palatino Linotype"/>
                    </w:rPr>
                    <w:t>(</w:t>
                  </w:r>
                  <w:r w:rsidR="00B3278B">
                    <w:rPr>
                      <w:rFonts w:ascii="Palatino Linotype" w:hAnsi="Palatino Linotype"/>
                    </w:rPr>
                    <w:t>2</w:t>
                  </w:r>
                  <w:r w:rsidR="0080155B" w:rsidRPr="00813E9C">
                    <w:rPr>
                      <w:rFonts w:ascii="Palatino Linotype" w:hAnsi="Palatino Linotype"/>
                    </w:rPr>
                    <w:t xml:space="preserve">), </w:t>
                  </w:r>
                  <w:r w:rsidR="009058CB">
                    <w:rPr>
                      <w:rFonts w:ascii="Palatino Linotype" w:hAnsi="Palatino Linotype"/>
                    </w:rPr>
                    <w:t>72-80</w:t>
                  </w:r>
                  <w:r w:rsidR="0080155B" w:rsidRPr="00813E9C">
                    <w:rPr>
                      <w:rFonts w:ascii="Palatino Linotype" w:hAnsi="Palatino Linotype"/>
                    </w:rPr>
                    <w:t>.</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693ED966" w:rsidR="00274E05" w:rsidRPr="00D14B7A" w:rsidRDefault="00EF2F5B" w:rsidP="00763A9E">
            <w:pPr>
              <w:pStyle w:val="Abstractt"/>
              <w:framePr w:hSpace="0" w:wrap="auto" w:vAnchor="margin" w:hAnchor="text" w:xAlign="left" w:yAlign="inline"/>
              <w:spacing w:after="100"/>
              <w:ind w:right="0"/>
              <w:suppressOverlap w:val="0"/>
              <w:rPr>
                <w:iCs w:val="0"/>
              </w:rPr>
            </w:pPr>
            <w:r w:rsidRPr="00EF2F5B">
              <w:rPr>
                <w:rStyle w:val="AbstracttChar"/>
              </w:rPr>
              <w:t xml:space="preserve">The rise of </w:t>
            </w:r>
            <w:r w:rsidR="008042B5" w:rsidRPr="008042B5">
              <w:rPr>
                <w:iCs w:val="0"/>
                <w:lang w:val="en-IN"/>
              </w:rPr>
              <w:t>Internet of Things (</w:t>
            </w:r>
            <w:r w:rsidR="00B03402">
              <w:rPr>
                <w:iCs w:val="0"/>
                <w:lang w:val="en-IN"/>
              </w:rPr>
              <w:t>IoT</w:t>
            </w:r>
            <w:r w:rsidR="008042B5" w:rsidRPr="008042B5">
              <w:rPr>
                <w:iCs w:val="0"/>
                <w:lang w:val="en-IN"/>
              </w:rPr>
              <w:t>)</w:t>
            </w:r>
            <w:r w:rsidRPr="00EF2F5B">
              <w:rPr>
                <w:rStyle w:val="AbstracttChar"/>
              </w:rPr>
              <w:t xml:space="preserve"> networks in smart cities has provided a range of advantages, such as real-time traffic management and optimized energy usage. Nonetheless, these networks encounter hurdles related to data traffic overload, fluctuating network conditions, and the necessity for scalable communication frameworks. </w:t>
            </w:r>
            <w:r w:rsidR="00763A9E" w:rsidRPr="00763A9E">
              <w:rPr>
                <w:iCs w:val="0"/>
                <w:lang w:val="en-IN"/>
              </w:rPr>
              <w:t>Artificial Intelligence</w:t>
            </w:r>
            <w:r w:rsidR="00763A9E">
              <w:rPr>
                <w:iCs w:val="0"/>
                <w:lang w:val="en-IN"/>
              </w:rPr>
              <w:t xml:space="preserve"> </w:t>
            </w:r>
            <w:r w:rsidR="00763A9E" w:rsidRPr="00763A9E">
              <w:rPr>
                <w:iCs w:val="0"/>
                <w:lang w:val="en-IN"/>
              </w:rPr>
              <w:t>(AI)</w:t>
            </w:r>
            <w:r w:rsidRPr="00EF2F5B">
              <w:rPr>
                <w:rStyle w:val="AbstracttChar"/>
              </w:rPr>
              <w:t xml:space="preserve">-driven routing protocols present a promising alternative by effectively overseeing data flow, minimizing latency, and maximizing resource utilization. This research paper examines the effectiveness of AI-based algorithms in improving routing performance within smart city </w:t>
            </w:r>
            <w:r w:rsidR="00B03402">
              <w:rPr>
                <w:rStyle w:val="AbstracttChar"/>
              </w:rPr>
              <w:t>IoT</w:t>
            </w:r>
            <w:r w:rsidRPr="00EF2F5B">
              <w:rPr>
                <w:rStyle w:val="AbstracttChar"/>
              </w:rPr>
              <w:t xml:space="preserve"> networks. It investigates several AI methods, including </w:t>
            </w:r>
            <w:r w:rsidR="00763A9E" w:rsidRPr="00EF2F5B">
              <w:rPr>
                <w:rStyle w:val="AbstracttChar"/>
              </w:rPr>
              <w:t xml:space="preserve">Machine Learning </w:t>
            </w:r>
            <w:r w:rsidR="00763A9E">
              <w:rPr>
                <w:rStyle w:val="AbstracttChar"/>
              </w:rPr>
              <w:t xml:space="preserve">(ML) </w:t>
            </w:r>
            <w:r w:rsidRPr="00EF2F5B">
              <w:rPr>
                <w:rStyle w:val="AbstracttChar"/>
              </w:rPr>
              <w:t xml:space="preserve">and </w:t>
            </w:r>
            <w:r w:rsidR="00763A9E" w:rsidRPr="00EF2F5B">
              <w:rPr>
                <w:rStyle w:val="AbstracttChar"/>
              </w:rPr>
              <w:t>Reinforcement Learning</w:t>
            </w:r>
            <w:r w:rsidR="00763A9E">
              <w:rPr>
                <w:rStyle w:val="AbstracttChar"/>
              </w:rPr>
              <w:t xml:space="preserve"> (RL)</w:t>
            </w:r>
            <w:r w:rsidRPr="00EF2F5B">
              <w:rPr>
                <w:rStyle w:val="AbstracttChar"/>
              </w:rPr>
              <w:t xml:space="preserve">, that react dynamically to network conditions, anticipate traffic loads, and determine optimal paths for effective data transmission. By incorporating these AI-enhanced protocols, smart cities can achieve lower energy usage, enhanced scalability, and greater dependability. Comparative simulations between traditional and AI-driven routing protocols indicate that AI-based approaches can considerably alleviate congestion and improve response times, even in densely populated urban </w:t>
            </w:r>
            <w:r w:rsidR="00B03402">
              <w:rPr>
                <w:rStyle w:val="AbstracttChar"/>
              </w:rPr>
              <w:t>IoT</w:t>
            </w:r>
            <w:r w:rsidRPr="00EF2F5B">
              <w:rPr>
                <w:rStyle w:val="AbstracttChar"/>
              </w:rPr>
              <w:t xml:space="preserve"> environments. This research provides valuable insights into the implementation of AI-enabled routing in smart city </w:t>
            </w:r>
            <w:r w:rsidR="00B03402">
              <w:rPr>
                <w:rStyle w:val="AbstracttChar"/>
              </w:rPr>
              <w:t>IoT</w:t>
            </w:r>
            <w:r w:rsidRPr="00EF2F5B">
              <w:rPr>
                <w:rStyle w:val="AbstracttChar"/>
              </w:rPr>
              <w:t xml:space="preserve"> networks, laying the foundation for more intelligent and sustainable urban infrastructures</w:t>
            </w:r>
            <w:r w:rsidR="00551C29" w:rsidRPr="00D14B7A">
              <w:rPr>
                <w:rStyle w:val="AbstracttChar"/>
              </w:rPr>
              <w:t>.</w:t>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65C4829" w:rsidR="00551C29" w:rsidRPr="00D14B7A" w:rsidRDefault="00274E05" w:rsidP="00763A9E">
            <w:pPr>
              <w:pStyle w:val="abstractt0"/>
              <w:spacing w:before="240" w:after="120" w:afterAutospacing="0" w:line="240" w:lineRule="auto"/>
              <w:ind w:left="0" w:right="0" w:firstLine="0"/>
              <w:jc w:val="both"/>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00763A9E" w:rsidRPr="00763A9E">
              <w:rPr>
                <w:rFonts w:ascii="Garamond" w:hAnsi="Garamond"/>
                <w:lang w:val="en-IN"/>
              </w:rPr>
              <w:t>Artificial intelligence</w:t>
            </w:r>
            <w:r w:rsidR="00C762FF">
              <w:rPr>
                <w:rFonts w:ascii="Garamond" w:hAnsi="Garamond"/>
              </w:rPr>
              <w:t>,</w:t>
            </w:r>
            <w:r w:rsidR="00EF2F5B" w:rsidRPr="00EF2F5B">
              <w:rPr>
                <w:rFonts w:ascii="Garamond" w:hAnsi="Garamond"/>
                <w:lang w:val="en-IN"/>
              </w:rPr>
              <w:t xml:space="preserve"> </w:t>
            </w:r>
            <w:r w:rsidR="00C762FF">
              <w:rPr>
                <w:rFonts w:ascii="Garamond" w:hAnsi="Garamond"/>
                <w:lang w:val="en-IN"/>
              </w:rPr>
              <w:t>R</w:t>
            </w:r>
            <w:r w:rsidR="00EF2F5B" w:rsidRPr="00EF2F5B">
              <w:rPr>
                <w:rFonts w:ascii="Garamond" w:hAnsi="Garamond"/>
                <w:lang w:val="en-IN"/>
              </w:rPr>
              <w:t>outing protocols</w:t>
            </w:r>
            <w:r w:rsidR="00EF2F5B" w:rsidRPr="00EF2F5B">
              <w:rPr>
                <w:rFonts w:ascii="Garamond" w:hAnsi="Garamond"/>
              </w:rPr>
              <w:t xml:space="preserve">, </w:t>
            </w:r>
            <w:r w:rsidR="00EF2F5B" w:rsidRPr="00EF2F5B">
              <w:rPr>
                <w:rFonts w:ascii="Garamond" w:hAnsi="Garamond"/>
                <w:lang w:val="en-IN"/>
              </w:rPr>
              <w:t>Smart city</w:t>
            </w:r>
            <w:r w:rsidR="00C762FF">
              <w:rPr>
                <w:rFonts w:ascii="Garamond" w:hAnsi="Garamond"/>
                <w:lang w:val="en-IN"/>
              </w:rPr>
              <w:t>,</w:t>
            </w:r>
            <w:r w:rsidR="00EF2F5B" w:rsidRPr="00EF2F5B">
              <w:rPr>
                <w:rFonts w:ascii="Garamond" w:hAnsi="Garamond"/>
                <w:lang w:val="en-IN"/>
              </w:rPr>
              <w:t xml:space="preserve"> </w:t>
            </w:r>
            <w:r w:rsidR="00C762FF">
              <w:rPr>
                <w:rFonts w:ascii="Garamond" w:hAnsi="Garamond"/>
                <w:lang w:val="en-IN"/>
              </w:rPr>
              <w:t>I</w:t>
            </w:r>
            <w:r w:rsidR="008042B5" w:rsidRPr="008042B5">
              <w:rPr>
                <w:rFonts w:ascii="Garamond" w:hAnsi="Garamond"/>
                <w:lang w:val="en-IN"/>
              </w:rPr>
              <w:t>nternet of things</w:t>
            </w:r>
            <w:r w:rsidRPr="00C1356F">
              <w:rPr>
                <w:rFonts w:ascii="Garamond" w:hAnsi="Garamond"/>
              </w:rPr>
              <w:t>.</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6C7CC449" w14:textId="57239E28" w:rsidR="00ED7BAC" w:rsidRPr="00D14B7A" w:rsidRDefault="0076763F" w:rsidP="008042B5">
      <w:pPr>
        <w:pStyle w:val="HEADING11"/>
        <w:spacing w:before="360"/>
      </w:pPr>
      <w:r w:rsidRPr="00D14B7A">
        <w:t>1</w:t>
      </w:r>
      <w:r w:rsidR="00ED7BAC" w:rsidRPr="00D14B7A">
        <w:t>|</w:t>
      </w:r>
      <w:r w:rsidR="00ED7BAC" w:rsidRPr="00C17453">
        <w:t>Introduction</w:t>
      </w:r>
    </w:p>
    <w:p w14:paraId="3B21A6DF" w14:textId="37814A3C" w:rsidR="008042B5" w:rsidRDefault="008042B5" w:rsidP="008042B5">
      <w:pPr>
        <w:pStyle w:val="BODY0"/>
        <w:rPr>
          <w:lang w:val="en-IN"/>
        </w:rPr>
      </w:pPr>
      <w:r w:rsidRPr="008042B5">
        <w:rPr>
          <w:lang w:val="en-IN"/>
        </w:rPr>
        <w:t xml:space="preserve">The concept of smart cities has rapidly evolved, driven by the </w:t>
      </w:r>
      <w:bookmarkStart w:id="0" w:name="_Hlk191811215"/>
      <w:r w:rsidRPr="008042B5">
        <w:rPr>
          <w:lang w:val="en-IN"/>
        </w:rPr>
        <w:t xml:space="preserve">Internet of Things </w:t>
      </w:r>
      <w:bookmarkEnd w:id="0"/>
      <w:r w:rsidRPr="008042B5">
        <w:rPr>
          <w:lang w:val="en-IN"/>
        </w:rPr>
        <w:t>(</w:t>
      </w:r>
      <w:r w:rsidR="00B03402">
        <w:rPr>
          <w:lang w:val="en-IN"/>
        </w:rPr>
        <w:t>IoT</w:t>
      </w:r>
      <w:r w:rsidRPr="008042B5">
        <w:rPr>
          <w:lang w:val="en-IN"/>
        </w:rPr>
        <w:t>), which enables a wide range of applications to improve urban infrastructure and quality of life</w:t>
      </w:r>
      <w:r w:rsidR="00A0759D">
        <w:rPr>
          <w:lang w:val="en-IN"/>
        </w:rPr>
        <w:t xml:space="preserve"> </w:t>
      </w:r>
      <w:r w:rsidR="00A0759D">
        <w:rPr>
          <w:lang w:val="en-IN"/>
        </w:rPr>
        <w:fldChar w:fldCharType="begin" w:fldLock="1"/>
      </w:r>
      <w:r w:rsidR="00A0759D">
        <w:rPr>
          <w:lang w:val="en-IN"/>
        </w:rPr>
        <w:instrText>ADDIN CSL_CITATION {"citationItems":[{"id":"ITEM-1","itemData":{"author":[{"dropping-particle":"","family":"Behura","given":"Asmini","non-dropping-particle":"","parse-names":false,"suffix":""},{"dropping-particle":"","family":"Mohapatra","given":"Hitesh","non-dropping-particle":"","parse-names":false,"suffix":""}],"id":"ITEM-1","issued":{"date-parts":[["2019"]]},"title":"IoT Based Smart City with Vehicular Safety Monitoring","type":"report"},"uris":["http://www.mendeley.com/documents/?uuid=5df05854-ac65-48b7-86ae-0d1c56f73665"]}],"mendeley":{"formattedCitation":"[1]","plainTextFormattedCitation":"[1]","previouslyFormattedCitation":"[1]"},"properties":{"noteIndex":0},"schema":"https://github.com/citation-style-language/schema/raw/master/csl-citation.json"}</w:instrText>
      </w:r>
      <w:r w:rsidR="00A0759D">
        <w:rPr>
          <w:lang w:val="en-IN"/>
        </w:rPr>
        <w:fldChar w:fldCharType="separate"/>
      </w:r>
      <w:r w:rsidR="00A0759D" w:rsidRPr="00A0759D">
        <w:rPr>
          <w:noProof/>
          <w:lang w:val="en-IN"/>
        </w:rPr>
        <w:t>[1]</w:t>
      </w:r>
      <w:r w:rsidR="00A0759D">
        <w:rPr>
          <w:lang w:val="en-IN"/>
        </w:rPr>
        <w:fldChar w:fldCharType="end"/>
      </w:r>
      <w:r w:rsidRPr="008042B5">
        <w:rPr>
          <w:lang w:val="en-IN"/>
        </w:rPr>
        <w:t xml:space="preserve">. From real-time traffic control to waste management and energy efficiency, </w:t>
      </w:r>
      <w:r w:rsidR="00B03402">
        <w:rPr>
          <w:lang w:val="en-IN"/>
        </w:rPr>
        <w:t>IoT</w:t>
      </w:r>
      <w:r w:rsidRPr="008042B5">
        <w:rPr>
          <w:lang w:val="en-IN"/>
        </w:rPr>
        <w:t xml:space="preserve"> networks in smart cities rely on interconnected devices and sensors to collect and transmit data</w:t>
      </w:r>
      <w:r w:rsidR="00A0759D">
        <w:rPr>
          <w:lang w:val="en-IN"/>
        </w:rPr>
        <w:t xml:space="preserve"> </w:t>
      </w:r>
      <w:r w:rsidR="00A0759D">
        <w:rPr>
          <w:lang w:val="en-IN"/>
        </w:rPr>
        <w:fldChar w:fldCharType="begin" w:fldLock="1"/>
      </w:r>
      <w:r w:rsidR="00A0759D">
        <w:rPr>
          <w:lang w:val="en-IN"/>
        </w:rPr>
        <w:instrText>ADDIN CSL_CITATION {"citationItems":[{"id":"ITEM-1","itemData":{"DOI":"10.4018/979-8-3693-9770-1.ch018","author":[{"dropping-particle":"","family":"Dey","given":"Anushka","non-dropping-particle":"","parse-names":false,"suffix":""},{"dropping-particle":"","family":"Bose","given":"Sinjini","non-dropping-particle":"","parse-names":false,"suffix":""},{"dropping-particle":"","family":"Bisht","given":"Riya","non-dropping-particle":"","parse-names":false,"suffix":""},{"dropping-particle":"","family":"Yadav","given":"Mudit","non-dropping-particle":"","parse-names":false,"suffix":""},{"dropping-particle":"","family":"Mohapatra","given":"Hitesh","non-dropping-particle":"","parse-names":false,"suffix":""}],"container-title":"AI and Emerging Technologies for Emergency Response and Smart Cities","id":"ITEM-1","issued":{"date-parts":[["2025"]]},"page":"389-408","publisher":"IGI Global Scientific Publishing","title":"Solutions for Energy Management and Environmental Conservation in IoT-Integrated Smart Home","type":"chapter"},"uris":["http://www.mendeley.com/documents/?uuid=89edac89-2c97-44fc-b5e7-6569e7701832"]}],"mendeley":{"formattedCitation":"[2]","plainTextFormattedCitation":"[2]","previouslyFormattedCitation":"[2]"},"properties":{"noteIndex":0},"schema":"https://github.com/citation-style-language/schema/raw/master/csl-citation.json"}</w:instrText>
      </w:r>
      <w:r w:rsidR="00A0759D">
        <w:rPr>
          <w:lang w:val="en-IN"/>
        </w:rPr>
        <w:fldChar w:fldCharType="separate"/>
      </w:r>
      <w:r w:rsidR="00A0759D" w:rsidRPr="00A0759D">
        <w:rPr>
          <w:noProof/>
          <w:lang w:val="en-IN"/>
        </w:rPr>
        <w:t>[2]</w:t>
      </w:r>
      <w:r w:rsidR="00A0759D">
        <w:rPr>
          <w:lang w:val="en-IN"/>
        </w:rPr>
        <w:fldChar w:fldCharType="end"/>
      </w:r>
      <w:r w:rsidRPr="008042B5">
        <w:rPr>
          <w:lang w:val="en-IN"/>
        </w:rPr>
        <w:t xml:space="preserve">. However, </w:t>
      </w:r>
      <w:r w:rsidR="00B03402">
        <w:rPr>
          <w:lang w:val="en-IN"/>
        </w:rPr>
        <w:t>IoT</w:t>
      </w:r>
      <w:r w:rsidRPr="008042B5">
        <w:rPr>
          <w:lang w:val="en-IN"/>
        </w:rPr>
        <w:t xml:space="preserve"> networks' increasing density and complexity in urban environments present significant challenges, especially regarding data routing, network congestion, and communication reliability</w:t>
      </w:r>
      <w:r w:rsidR="00A0759D">
        <w:rPr>
          <w:lang w:val="en-IN"/>
        </w:rPr>
        <w:t xml:space="preserve"> </w:t>
      </w:r>
      <w:r w:rsidR="00A0759D">
        <w:rPr>
          <w:lang w:val="en-IN"/>
        </w:rPr>
        <w:fldChar w:fldCharType="begin" w:fldLock="1"/>
      </w:r>
      <w:r w:rsidR="00A0759D">
        <w:rPr>
          <w:lang w:val="en-IN"/>
        </w:rPr>
        <w:instrText>ADDIN CSL_CITATION {"citationItems":[{"id":"ITEM-1","itemData":{"ISSN":"1572-8196","abstract":"The rapid expansion of the Internet of Things (IoT) has paved the way for the development of smart systems, with Wireless Sensor Networks (WSNs) serving as the underlying infrastructure. While it exists in a miniature form, IoT-based WSN today stands as the revolution of the future, promising tremendous influence on society. However, the limited resources of these networks pose various challenges, particularly in routing, with congestion being a significant issue that affects their efficiency. Although previous studies are available on congestion management in WSNs, research specifically focused on IoT-based WSNs and addressing the root causes of congestion is none. In order to address this gap, this article conducts a thematic review of the current literature to identify congestion management strategies and forecast future trends. The search identified 86 studies, among which 47 articles were analyzed. The six final themes were discovered: artificial intelligence approach, customized classical method, hybrid approach, cross-layering approach, SDN-based approach, and RPL routing advancement. The findings establish a comprehensive taxonomy model as a conceptual framework for future research in congestion management strategies for IoT-based WSNs routing. This taxonomy aids academic researchers as well as industrial practitioners and highlights crucial areas for future research on congestion issues from the perspective of Industry 4.0.","author":[{"dropping-particle":"","family":"Zainaddin","given":"D A","non-dropping-particle":"","parse-names":false,"suffix":""},{"dropping-particle":"","family":"Hanapi","given":"Z M","non-dropping-particle":"","parse-names":false,"suffix":""},{"dropping-particle":"","family":"Othman","given":"Mohamed","non-dropping-particle":"","parse-names":false,"suffix":""},{"dropping-particle":"","family":"Ahmad Zukarnain","given":"Zuriati","non-dropping-particle":"","parse-names":false,"suffix":""},{"dropping-particle":"","family":"Abdullah","given":"Muhammad Daniel Hafiz","non-dropping-particle":"","parse-names":false,"suffix":""}],"container-title":"Wireless Networks","id":"ITEM-1","issue":"3","issued":{"date-parts":[["2024"]]},"page":"1939-1983","title":"Recent trends and future directions of congestion management strategies for routing in IoT-based wireless sensor network: a thematic review","type":"article-journal","volume":"30"},"uris":["http://www.mendeley.com/documents/?uuid=80c5e23f-91f8-4daa-b212-44c36c414890"]}],"mendeley":{"formattedCitation":"[3]","plainTextFormattedCitation":"[3]","previouslyFormattedCitation":"[3]"},"properties":{"noteIndex":0},"schema":"https://github.com/citation-style-language/schema/raw/master/csl-citation.json"}</w:instrText>
      </w:r>
      <w:r w:rsidR="00A0759D">
        <w:rPr>
          <w:lang w:val="en-IN"/>
        </w:rPr>
        <w:fldChar w:fldCharType="separate"/>
      </w:r>
      <w:r w:rsidR="00A0759D" w:rsidRPr="00A0759D">
        <w:rPr>
          <w:noProof/>
          <w:lang w:val="en-IN"/>
        </w:rPr>
        <w:t>[3]</w:t>
      </w:r>
      <w:r w:rsidR="00A0759D">
        <w:rPr>
          <w:lang w:val="en-IN"/>
        </w:rPr>
        <w:fldChar w:fldCharType="end"/>
      </w:r>
      <w:r w:rsidR="00A0759D">
        <w:rPr>
          <w:lang w:val="en-IN"/>
        </w:rPr>
        <w:t xml:space="preserve">, </w:t>
      </w:r>
      <w:r w:rsidR="00A0759D">
        <w:rPr>
          <w:lang w:val="en-IN"/>
        </w:rPr>
        <w:fldChar w:fldCharType="begin" w:fldLock="1"/>
      </w:r>
      <w:r w:rsidR="00433DFA">
        <w:rPr>
          <w:lang w:val="en-IN"/>
        </w:rPr>
        <w:instrText>ADDIN CSL_CITATION {"citationItems":[{"id":"ITEM-1","itemData":{"author":[{"dropping-particle":"","family":"Akinola","given":"Oluwaseun Ibrahim","non-dropping-particle":"","parse-names":false,"suffix":""}],"container-title":"Journal of Engineering Research and Reports","id":"ITEM-1","issue":"7","issued":{"date-parts":[["2024"]]},"page":"424–443","title":"Adaptive Location-based Routing Protocols for Dynamic Wireless Sensor Networks in Urban Cyber-physical Systems","type":"article-journal","volume":"26"},"uris":["http://www.mendeley.com/documents/?uuid=a415e0ee-b536-4e3e-86cc-d6cd0286ff2f"]}],"mendeley":{"formattedCitation":"[4]","plainTextFormattedCitation":"[4]","previouslyFormattedCitation":"[4]"},"properties":{"noteIndex":0},"schema":"https://github.com/citation-style-language/schema/raw/master/csl-citation.json"}</w:instrText>
      </w:r>
      <w:r w:rsidR="00A0759D">
        <w:rPr>
          <w:lang w:val="en-IN"/>
        </w:rPr>
        <w:fldChar w:fldCharType="separate"/>
      </w:r>
      <w:r w:rsidR="00A0759D" w:rsidRPr="00A0759D">
        <w:rPr>
          <w:noProof/>
          <w:lang w:val="en-IN"/>
        </w:rPr>
        <w:t>[4]</w:t>
      </w:r>
      <w:r w:rsidR="00A0759D">
        <w:rPr>
          <w:lang w:val="en-IN"/>
        </w:rPr>
        <w:fldChar w:fldCharType="end"/>
      </w:r>
      <w:r w:rsidRPr="008042B5">
        <w:rPr>
          <w:lang w:val="en-IN"/>
        </w:rPr>
        <w:t>. Efficient routing protocols are crucial for managing data traffic, conserving energy, and maintaining low latency in high-density networks</w:t>
      </w:r>
      <w:r w:rsidR="00763A9E">
        <w:rPr>
          <w:lang w:val="en-IN"/>
        </w:rPr>
        <w:t>.</w:t>
      </w:r>
    </w:p>
    <w:p w14:paraId="2BFF4478" w14:textId="59960FFF" w:rsidR="00763A9E" w:rsidRDefault="00763A9E" w:rsidP="00763A9E">
      <w:pPr>
        <w:pStyle w:val="BODY0"/>
        <w:rPr>
          <w:lang w:val="en-IN"/>
        </w:rPr>
      </w:pPr>
      <w:r w:rsidRPr="00763A9E">
        <w:rPr>
          <w:lang w:val="en-IN"/>
        </w:rPr>
        <w:lastRenderedPageBreak/>
        <w:t xml:space="preserve">While effective for smaller-scale </w:t>
      </w:r>
      <w:r w:rsidR="00B03402">
        <w:rPr>
          <w:lang w:val="en-IN"/>
        </w:rPr>
        <w:t>IoT</w:t>
      </w:r>
      <w:r w:rsidRPr="00763A9E">
        <w:rPr>
          <w:lang w:val="en-IN"/>
        </w:rPr>
        <w:t xml:space="preserve"> networks, traditional routing protocols often struggle with smart cities' scalability and dynamic conditions. This is where Artificial Intelligence (AI)-driven routing protocols can offer substantial benefits. AI-based algorithms, such as Machine Learning (ML) and Reinforcement Learning (RL), enable dynamic and adaptive routing by </w:t>
      </w:r>
      <w:proofErr w:type="spellStart"/>
      <w:r w:rsidRPr="00763A9E">
        <w:rPr>
          <w:lang w:val="en-IN"/>
        </w:rPr>
        <w:t>analyzing</w:t>
      </w:r>
      <w:proofErr w:type="spellEnd"/>
      <w:r w:rsidRPr="00763A9E">
        <w:rPr>
          <w:lang w:val="en-IN"/>
        </w:rPr>
        <w:t xml:space="preserve"> real-time data, predicting traffic patterns, and adjusting communication paths accordingly</w:t>
      </w:r>
      <w:r w:rsidR="00433DFA">
        <w:rPr>
          <w:lang w:val="en-IN"/>
        </w:rPr>
        <w:t xml:space="preserve"> </w:t>
      </w:r>
      <w:r w:rsidR="00433DFA">
        <w:rPr>
          <w:lang w:val="en-IN"/>
        </w:rPr>
        <w:fldChar w:fldCharType="begin" w:fldLock="1"/>
      </w:r>
      <w:r w:rsidR="00433DFA">
        <w:rPr>
          <w:lang w:val="en-IN"/>
        </w:rPr>
        <w:instrText>ADDIN CSL_CITATION {"citationItems":[{"id":"ITEM-1","itemData":{"author":[{"dropping-particle":"","family":"Tshakwanda","given":"Petro Mushidi","non-dropping-particle":"","parse-names":false,"suffix":""},{"dropping-particle":"","family":"Arzo","given":"Sisay Tadesse","non-dropping-particle":"","parse-names":false,"suffix":""},{"dropping-particle":"","family":"Devetsikiotis","given":"Michael","non-dropping-particle":"","parse-names":false,"suffix":""}],"container-title":"IEEE Open Journal of the Computer Society","id":"ITEM-1","issued":{"date-parts":[["2024"]]},"page":"303-314","title":"Advancing 6G Network Performance: AI/ML Framework for Proactive Management and Dynamic Optimal Routing","type":"article-journal","volume":"5"},"uris":["http://www.mendeley.com/documents/?uuid=22371b40-08d7-4a18-ab10-284319f19d6b"]}],"mendeley":{"formattedCitation":"[5]","plainTextFormattedCitation":"[5]","previouslyFormattedCitation":"[5]"},"properties":{"noteIndex":0},"schema":"https://github.com/citation-style-language/schema/raw/master/csl-citation.json"}</w:instrText>
      </w:r>
      <w:r w:rsidR="00433DFA">
        <w:rPr>
          <w:lang w:val="en-IN"/>
        </w:rPr>
        <w:fldChar w:fldCharType="separate"/>
      </w:r>
      <w:r w:rsidR="00433DFA" w:rsidRPr="00433DFA">
        <w:rPr>
          <w:noProof/>
          <w:lang w:val="en-IN"/>
        </w:rPr>
        <w:t>[5]</w:t>
      </w:r>
      <w:r w:rsidR="00433DFA">
        <w:rPr>
          <w:lang w:val="en-IN"/>
        </w:rPr>
        <w:fldChar w:fldCharType="end"/>
      </w:r>
      <w:r w:rsidRPr="00763A9E">
        <w:rPr>
          <w:lang w:val="en-IN"/>
        </w:rPr>
        <w:t xml:space="preserve">. Integrating AI with routing protocols can enhance </w:t>
      </w:r>
      <w:r w:rsidR="00B03402">
        <w:rPr>
          <w:lang w:val="en-IN"/>
        </w:rPr>
        <w:t>IoT</w:t>
      </w:r>
      <w:r w:rsidRPr="00763A9E">
        <w:rPr>
          <w:lang w:val="en-IN"/>
        </w:rPr>
        <w:t xml:space="preserve"> network performance by reducing congestion, improving response times, and optimizing resource usage</w:t>
      </w:r>
      <w:r w:rsidR="00433DFA">
        <w:rPr>
          <w:lang w:val="en-IN"/>
        </w:rPr>
        <w:t xml:space="preserve"> </w:t>
      </w:r>
      <w:r w:rsidR="00433DFA">
        <w:rPr>
          <w:lang w:val="en-IN"/>
        </w:rPr>
        <w:fldChar w:fldCharType="begin" w:fldLock="1"/>
      </w:r>
      <w:r w:rsidR="00433DFA">
        <w:rPr>
          <w:lang w:val="en-IN"/>
        </w:rPr>
        <w:instrText>ADDIN CSL_CITATION {"citationItems":[{"id":"ITEM-1","itemData":{"author":[{"dropping-particle":"","family":"Usama","given":"Muhammad","non-dropping-particle":"","parse-names":false,"suffix":""},{"dropping-particle":"","family":"Ullah","given":"Ubaid","non-dropping-particle":"","parse-names":false,"suffix":""},{"dropping-particle":"","family":"Muhammad","given":"Zaid","non-dropping-particle":"","parse-names":false,"suffix":""},{"dropping-particle":"","family":"Bux","given":"Muhammad","non-dropping-particle":"","parse-names":false,"suffix":""},{"dropping-particle":"","family":"Ullah","given":"Inam","non-dropping-particle":"","parse-names":false,"suffix":""},{"dropping-particle":"","family":"Rouf","given":"Muhammad","non-dropping-particle":"","parse-names":false,"suffix":""},{"dropping-particle":"","family":"Islam","given":"Taminul","non-dropping-particle":"","parse-names":false,"suffix":""}],"container-title":"Artificial Intelligence for Intelligent Systems","id":"ITEM-1","issued":{"date-parts":[["2024"]]},"page":"145-189","publisher":"CRC Press","title":"Data traffic management in AI-IoT network to reduce congestion","type":"chapter"},"uris":["http://www.mendeley.com/documents/?uuid=f3df4c38-2f08-4c5c-9846-df58cdae3384"]}],"mendeley":{"formattedCitation":"[6]","plainTextFormattedCitation":"[6]","previouslyFormattedCitation":"[6]"},"properties":{"noteIndex":0},"schema":"https://github.com/citation-style-language/schema/raw/master/csl-citation.json"}</w:instrText>
      </w:r>
      <w:r w:rsidR="00433DFA">
        <w:rPr>
          <w:lang w:val="en-IN"/>
        </w:rPr>
        <w:fldChar w:fldCharType="separate"/>
      </w:r>
      <w:r w:rsidR="00433DFA" w:rsidRPr="00433DFA">
        <w:rPr>
          <w:noProof/>
          <w:lang w:val="en-IN"/>
        </w:rPr>
        <w:t>[6]</w:t>
      </w:r>
      <w:r w:rsidR="00433DFA">
        <w:rPr>
          <w:lang w:val="en-IN"/>
        </w:rPr>
        <w:fldChar w:fldCharType="end"/>
      </w:r>
      <w:r w:rsidR="00433DFA">
        <w:rPr>
          <w:lang w:val="en-IN"/>
        </w:rPr>
        <w:t xml:space="preserve">, </w:t>
      </w:r>
      <w:r w:rsidR="00433DFA">
        <w:rPr>
          <w:lang w:val="en-IN"/>
        </w:rPr>
        <w:fldChar w:fldCharType="begin" w:fldLock="1"/>
      </w:r>
      <w:r w:rsidR="005A0E1F">
        <w:rPr>
          <w:lang w:val="en-IN"/>
        </w:rPr>
        <w:instrText>ADDIN CSL_CITATION {"citationItems":[{"id":"ITEM-1","itemData":{"author":[{"dropping-particle":"","family":"Dikshit","given":"Srishti","non-dropping-particle":"","parse-names":false,"suffix":""},{"dropping-particle":"","family":"Atiq","given":"Areeba","non-dropping-particle":"","parse-names":false,"suffix":""},{"dropping-particle":"","family":"Shahid","given":"Mohammad","non-dropping-particle":"","parse-names":false,"suffix":""},{"dropping-particle":"","family":"Dwivedi","given":"Vinay","non-dropping-particle":"","parse-names":false,"suffix":""},{"dropping-particle":"","family":"Thusu","given":"Aarushi","non-dropping-particle":"","parse-names":false,"suffix":""}],"container-title":"EAI Endorsed Transactions on Energy Web","id":"ITEM-1","issued":{"date-parts":[["2023"]]},"page":"1-13","title":"The use of artificial intelligence to optimize the routing of vehicles and reduce traffic congestion in urban areas","type":"article-journal","volume":"10"},"uris":["http://www.mendeley.com/documents/?uuid=adb5d81e-ecd9-4b72-a338-1fd2fe22e793"]}],"mendeley":{"formattedCitation":"[7]","plainTextFormattedCitation":"[7]","previouslyFormattedCitation":"[7]"},"properties":{"noteIndex":0},"schema":"https://github.com/citation-style-language/schema/raw/master/csl-citation.json"}</w:instrText>
      </w:r>
      <w:r w:rsidR="00433DFA">
        <w:rPr>
          <w:lang w:val="en-IN"/>
        </w:rPr>
        <w:fldChar w:fldCharType="separate"/>
      </w:r>
      <w:r w:rsidR="00433DFA" w:rsidRPr="00433DFA">
        <w:rPr>
          <w:noProof/>
          <w:lang w:val="en-IN"/>
        </w:rPr>
        <w:t>[7]</w:t>
      </w:r>
      <w:r w:rsidR="00433DFA">
        <w:rPr>
          <w:lang w:val="en-IN"/>
        </w:rPr>
        <w:fldChar w:fldCharType="end"/>
      </w:r>
      <w:r>
        <w:rPr>
          <w:lang w:val="en-IN"/>
        </w:rPr>
        <w:t>.</w:t>
      </w:r>
    </w:p>
    <w:p w14:paraId="247CAB6A" w14:textId="3FD6B3FE" w:rsidR="00763A9E" w:rsidRPr="00763A9E" w:rsidRDefault="00763A9E" w:rsidP="008A497D">
      <w:pPr>
        <w:pStyle w:val="Figure"/>
        <w:spacing w:after="0"/>
        <w:ind w:left="426" w:firstLine="141"/>
      </w:pPr>
      <w:r w:rsidRPr="00763A9E">
        <w:t xml:space="preserve">Table 1. Comparison between traditional and </w:t>
      </w:r>
      <w:r w:rsidRPr="00763A9E">
        <w:rPr>
          <w:lang w:val="en-IN"/>
        </w:rPr>
        <w:t>artificial intelligence</w:t>
      </w:r>
      <w:r w:rsidRPr="00763A9E">
        <w:t xml:space="preserve">-driven routing protocols in </w:t>
      </w:r>
      <w:r w:rsidRPr="00763A9E">
        <w:rPr>
          <w:lang w:val="en-IN"/>
        </w:rPr>
        <w:t>internet of things</w:t>
      </w:r>
      <w:r w:rsidRPr="00763A9E">
        <w:t xml:space="preserve"> networks</w:t>
      </w:r>
      <w:r>
        <w:t>.</w:t>
      </w:r>
    </w:p>
    <w:tbl>
      <w:tblPr>
        <w:tblpPr w:leftFromText="181" w:rightFromText="181" w:vertAnchor="text" w:horzAnchor="margin" w:tblpXSpec="center" w:tblpY="26"/>
        <w:tblOverlap w:val="never"/>
        <w:tblW w:w="0" w:type="auto"/>
        <w:tblBorders>
          <w:top w:val="single" w:sz="4" w:space="0" w:color="auto"/>
          <w:bottom w:val="single" w:sz="4" w:space="0" w:color="auto"/>
        </w:tblBorders>
        <w:tblLook w:val="04A0" w:firstRow="1" w:lastRow="0" w:firstColumn="1" w:lastColumn="0" w:noHBand="0" w:noVBand="1"/>
      </w:tblPr>
      <w:tblGrid>
        <w:gridCol w:w="1418"/>
        <w:gridCol w:w="2835"/>
        <w:gridCol w:w="4819"/>
      </w:tblGrid>
      <w:tr w:rsidR="00763A9E" w:rsidRPr="00763A9E" w14:paraId="5567F7CB" w14:textId="77777777" w:rsidTr="004553D6">
        <w:trPr>
          <w:trHeight w:val="283"/>
        </w:trPr>
        <w:tc>
          <w:tcPr>
            <w:tcW w:w="1418" w:type="dxa"/>
            <w:tcBorders>
              <w:top w:val="single" w:sz="4" w:space="0" w:color="auto"/>
              <w:bottom w:val="single" w:sz="4" w:space="0" w:color="auto"/>
            </w:tcBorders>
          </w:tcPr>
          <w:p w14:paraId="6F10BC20" w14:textId="77777777" w:rsidR="00763A9E" w:rsidRPr="00763A9E" w:rsidRDefault="00763A9E" w:rsidP="00763A9E">
            <w:pPr>
              <w:pStyle w:val="TABLECONTENT"/>
              <w:framePr w:hSpace="0" w:wrap="auto" w:vAnchor="margin" w:hAnchor="text" w:xAlign="left" w:yAlign="inline"/>
              <w:suppressOverlap w:val="0"/>
              <w:rPr>
                <w:b/>
                <w:bCs/>
                <w:lang w:val="en-IN"/>
              </w:rPr>
            </w:pPr>
            <w:r w:rsidRPr="00763A9E">
              <w:rPr>
                <w:b/>
                <w:bCs/>
                <w:lang w:eastAsia="zh-CN"/>
              </w:rPr>
              <w:t>Protocol Type</w:t>
            </w:r>
          </w:p>
        </w:tc>
        <w:tc>
          <w:tcPr>
            <w:tcW w:w="2835" w:type="dxa"/>
            <w:tcBorders>
              <w:top w:val="single" w:sz="4" w:space="0" w:color="auto"/>
              <w:bottom w:val="single" w:sz="4" w:space="0" w:color="auto"/>
            </w:tcBorders>
          </w:tcPr>
          <w:p w14:paraId="700E0398" w14:textId="77777777" w:rsidR="00763A9E" w:rsidRPr="00763A9E" w:rsidRDefault="00763A9E" w:rsidP="00763A9E">
            <w:pPr>
              <w:pStyle w:val="TABLECONTENT"/>
              <w:framePr w:hSpace="0" w:wrap="auto" w:vAnchor="margin" w:hAnchor="text" w:xAlign="left" w:yAlign="inline"/>
              <w:suppressOverlap w:val="0"/>
              <w:rPr>
                <w:b/>
                <w:bCs/>
                <w:lang w:val="en-IN"/>
              </w:rPr>
            </w:pPr>
            <w:r w:rsidRPr="00763A9E">
              <w:rPr>
                <w:b/>
                <w:bCs/>
                <w:lang w:eastAsia="zh-CN"/>
              </w:rPr>
              <w:t>Advantages</w:t>
            </w:r>
          </w:p>
        </w:tc>
        <w:tc>
          <w:tcPr>
            <w:tcW w:w="4819" w:type="dxa"/>
            <w:tcBorders>
              <w:top w:val="single" w:sz="4" w:space="0" w:color="auto"/>
              <w:bottom w:val="single" w:sz="4" w:space="0" w:color="auto"/>
            </w:tcBorders>
          </w:tcPr>
          <w:p w14:paraId="64ACD4AE" w14:textId="77777777" w:rsidR="00763A9E" w:rsidRPr="00763A9E" w:rsidRDefault="00763A9E" w:rsidP="00763A9E">
            <w:pPr>
              <w:pStyle w:val="TABLECONTENT"/>
              <w:framePr w:hSpace="0" w:wrap="auto" w:vAnchor="margin" w:hAnchor="text" w:xAlign="left" w:yAlign="inline"/>
              <w:suppressOverlap w:val="0"/>
              <w:rPr>
                <w:b/>
                <w:bCs/>
                <w:lang w:val="en-IN"/>
              </w:rPr>
            </w:pPr>
            <w:r w:rsidRPr="00763A9E">
              <w:rPr>
                <w:b/>
                <w:bCs/>
                <w:lang w:eastAsia="zh-CN"/>
              </w:rPr>
              <w:t>Challenges</w:t>
            </w:r>
          </w:p>
        </w:tc>
      </w:tr>
      <w:tr w:rsidR="00763A9E" w:rsidRPr="00763A9E" w14:paraId="60D80CAB" w14:textId="77777777" w:rsidTr="004553D6">
        <w:trPr>
          <w:trHeight w:val="567"/>
        </w:trPr>
        <w:tc>
          <w:tcPr>
            <w:tcW w:w="1418" w:type="dxa"/>
            <w:tcBorders>
              <w:top w:val="single" w:sz="4" w:space="0" w:color="auto"/>
            </w:tcBorders>
          </w:tcPr>
          <w:p w14:paraId="109A05C2" w14:textId="77777777" w:rsidR="00763A9E" w:rsidRPr="00763A9E" w:rsidRDefault="00763A9E" w:rsidP="00763A9E">
            <w:pPr>
              <w:pStyle w:val="TABLECONTENT"/>
              <w:framePr w:hSpace="0" w:wrap="auto" w:vAnchor="margin" w:hAnchor="text" w:xAlign="left" w:yAlign="inline"/>
              <w:suppressOverlap w:val="0"/>
              <w:rPr>
                <w:lang w:val="en-IN"/>
              </w:rPr>
            </w:pPr>
            <w:r w:rsidRPr="00763A9E">
              <w:rPr>
                <w:lang w:eastAsia="zh-CN"/>
              </w:rPr>
              <w:t>Traditional routing</w:t>
            </w:r>
          </w:p>
        </w:tc>
        <w:tc>
          <w:tcPr>
            <w:tcW w:w="2835" w:type="dxa"/>
            <w:tcBorders>
              <w:top w:val="single" w:sz="4" w:space="0" w:color="auto"/>
            </w:tcBorders>
          </w:tcPr>
          <w:p w14:paraId="7FDBA33D" w14:textId="468A7BEF" w:rsidR="00763A9E" w:rsidRPr="00763A9E" w:rsidRDefault="00763A9E" w:rsidP="00763A9E">
            <w:pPr>
              <w:pStyle w:val="TABLECONTENT"/>
              <w:framePr w:hSpace="0" w:wrap="auto" w:vAnchor="margin" w:hAnchor="text" w:xAlign="left" w:yAlign="inline"/>
              <w:suppressOverlap w:val="0"/>
              <w:rPr>
                <w:lang w:val="en-IN"/>
              </w:rPr>
            </w:pPr>
            <w:r w:rsidRPr="00763A9E">
              <w:rPr>
                <w:lang w:eastAsia="zh-CN"/>
              </w:rPr>
              <w:t>Simple, low computational overhead</w:t>
            </w:r>
            <w:r w:rsidR="00712177">
              <w:rPr>
                <w:lang w:eastAsia="zh-CN"/>
              </w:rPr>
              <w:t>.</w:t>
            </w:r>
          </w:p>
        </w:tc>
        <w:tc>
          <w:tcPr>
            <w:tcW w:w="4819" w:type="dxa"/>
            <w:tcBorders>
              <w:top w:val="single" w:sz="4" w:space="0" w:color="auto"/>
            </w:tcBorders>
          </w:tcPr>
          <w:p w14:paraId="28124B1B" w14:textId="19858156" w:rsidR="00763A9E" w:rsidRPr="00763A9E" w:rsidRDefault="00763A9E" w:rsidP="00763A9E">
            <w:pPr>
              <w:pStyle w:val="TABLECONTENT"/>
              <w:framePr w:hSpace="0" w:wrap="auto" w:vAnchor="margin" w:hAnchor="text" w:xAlign="left" w:yAlign="inline"/>
              <w:suppressOverlap w:val="0"/>
              <w:rPr>
                <w:lang w:val="en-IN"/>
              </w:rPr>
            </w:pPr>
            <w:r w:rsidRPr="00763A9E">
              <w:rPr>
                <w:lang w:eastAsia="zh-CN"/>
              </w:rPr>
              <w:t>Limited scalability, struggles with dynamic data loads</w:t>
            </w:r>
            <w:r w:rsidR="00712177">
              <w:rPr>
                <w:lang w:eastAsia="zh-CN"/>
              </w:rPr>
              <w:t>.</w:t>
            </w:r>
          </w:p>
        </w:tc>
      </w:tr>
      <w:tr w:rsidR="00763A9E" w:rsidRPr="00763A9E" w14:paraId="563BCE24" w14:textId="77777777" w:rsidTr="004553D6">
        <w:trPr>
          <w:trHeight w:val="567"/>
        </w:trPr>
        <w:tc>
          <w:tcPr>
            <w:tcW w:w="1418" w:type="dxa"/>
          </w:tcPr>
          <w:p w14:paraId="5B6AEF5C" w14:textId="77777777" w:rsidR="00763A9E" w:rsidRPr="00763A9E" w:rsidRDefault="00763A9E" w:rsidP="00763A9E">
            <w:pPr>
              <w:pStyle w:val="TABLECONTENT"/>
              <w:framePr w:hSpace="0" w:wrap="auto" w:vAnchor="margin" w:hAnchor="text" w:xAlign="left" w:yAlign="inline"/>
              <w:suppressOverlap w:val="0"/>
              <w:rPr>
                <w:lang w:val="en-IN"/>
              </w:rPr>
            </w:pPr>
            <w:r w:rsidRPr="00763A9E">
              <w:rPr>
                <w:lang w:eastAsia="zh-CN"/>
              </w:rPr>
              <w:t>AI-driven routing</w:t>
            </w:r>
          </w:p>
        </w:tc>
        <w:tc>
          <w:tcPr>
            <w:tcW w:w="2835" w:type="dxa"/>
          </w:tcPr>
          <w:p w14:paraId="306D8433" w14:textId="49C15923" w:rsidR="00763A9E" w:rsidRPr="00763A9E" w:rsidRDefault="00763A9E" w:rsidP="00763A9E">
            <w:pPr>
              <w:pStyle w:val="TABLECONTENT"/>
              <w:framePr w:hSpace="0" w:wrap="auto" w:vAnchor="margin" w:hAnchor="text" w:xAlign="left" w:yAlign="inline"/>
              <w:suppressOverlap w:val="0"/>
              <w:rPr>
                <w:lang w:val="en-IN"/>
              </w:rPr>
            </w:pPr>
            <w:r w:rsidRPr="00763A9E">
              <w:rPr>
                <w:lang w:eastAsia="zh-CN"/>
              </w:rPr>
              <w:t>Adaptive, optimized for real-time conditions</w:t>
            </w:r>
            <w:r w:rsidR="00712177">
              <w:rPr>
                <w:lang w:eastAsia="zh-CN"/>
              </w:rPr>
              <w:t>.</w:t>
            </w:r>
          </w:p>
        </w:tc>
        <w:tc>
          <w:tcPr>
            <w:tcW w:w="4819" w:type="dxa"/>
          </w:tcPr>
          <w:p w14:paraId="747561F4" w14:textId="31BF901E" w:rsidR="00763A9E" w:rsidRPr="00763A9E" w:rsidRDefault="00763A9E" w:rsidP="00763A9E">
            <w:pPr>
              <w:pStyle w:val="TABLECONTENT"/>
              <w:framePr w:hSpace="0" w:wrap="auto" w:vAnchor="margin" w:hAnchor="text" w:xAlign="left" w:yAlign="inline"/>
              <w:suppressOverlap w:val="0"/>
              <w:rPr>
                <w:lang w:val="en-IN"/>
              </w:rPr>
            </w:pPr>
            <w:r w:rsidRPr="00763A9E">
              <w:rPr>
                <w:lang w:eastAsia="zh-CN"/>
              </w:rPr>
              <w:t>Higher computational cost, complexity in implementation</w:t>
            </w:r>
            <w:r w:rsidR="00712177">
              <w:rPr>
                <w:lang w:eastAsia="zh-CN"/>
              </w:rPr>
              <w:t>.</w:t>
            </w:r>
          </w:p>
        </w:tc>
      </w:tr>
    </w:tbl>
    <w:p w14:paraId="01AFEC65" w14:textId="77777777" w:rsidR="004553D6" w:rsidRDefault="004553D6" w:rsidP="004553D6">
      <w:pPr>
        <w:pStyle w:val="HEADING11"/>
        <w:rPr>
          <w:highlight w:val="yellow"/>
          <w:lang w:val="en-IN"/>
        </w:rPr>
      </w:pPr>
    </w:p>
    <w:p w14:paraId="6066F53D" w14:textId="77777777" w:rsidR="004553D6" w:rsidRDefault="004553D6" w:rsidP="004553D6">
      <w:pPr>
        <w:pStyle w:val="HEADING11"/>
        <w:rPr>
          <w:highlight w:val="yellow"/>
          <w:lang w:val="en-IN"/>
        </w:rPr>
      </w:pPr>
    </w:p>
    <w:p w14:paraId="37F36C74" w14:textId="77777777" w:rsidR="004553D6" w:rsidRDefault="004553D6" w:rsidP="004553D6">
      <w:pPr>
        <w:pStyle w:val="HEADING11"/>
        <w:rPr>
          <w:highlight w:val="yellow"/>
          <w:lang w:val="en-IN"/>
        </w:rPr>
      </w:pPr>
    </w:p>
    <w:p w14:paraId="6B4F37E7" w14:textId="5C60A4B8" w:rsidR="004553D6" w:rsidRPr="004553D6" w:rsidRDefault="006538D0" w:rsidP="00433DFA">
      <w:pPr>
        <w:pStyle w:val="HEADING20"/>
        <w:rPr>
          <w:lang w:val="en-IN"/>
        </w:rPr>
      </w:pPr>
      <w:r w:rsidRPr="006538D0">
        <w:rPr>
          <w:lang w:val="en-IN"/>
        </w:rPr>
        <w:t>1.1|</w:t>
      </w:r>
      <w:r w:rsidR="004553D6" w:rsidRPr="006538D0">
        <w:rPr>
          <w:lang w:val="en-IN"/>
        </w:rPr>
        <w:t xml:space="preserve">Challenges in </w:t>
      </w:r>
      <w:r w:rsidR="00433DFA" w:rsidRPr="00433DFA">
        <w:rPr>
          <w:lang w:val="en-IN"/>
        </w:rPr>
        <w:t>Internet of Things</w:t>
      </w:r>
      <w:r w:rsidR="007C0E3A">
        <w:rPr>
          <w:lang w:val="en-IN"/>
        </w:rPr>
        <w:t xml:space="preserve"> </w:t>
      </w:r>
      <w:r w:rsidR="004553D6" w:rsidRPr="006538D0">
        <w:rPr>
          <w:lang w:val="en-IN"/>
        </w:rPr>
        <w:t>Network Routing for Smart Cities</w:t>
      </w:r>
    </w:p>
    <w:p w14:paraId="3D008F44" w14:textId="4EF59620" w:rsidR="00763A9E" w:rsidRDefault="004553D6" w:rsidP="004553D6">
      <w:pPr>
        <w:pStyle w:val="BODY0"/>
        <w:rPr>
          <w:lang w:val="en-IN"/>
        </w:rPr>
      </w:pPr>
      <w:r>
        <w:rPr>
          <w:noProof/>
        </w:rPr>
        <w:drawing>
          <wp:anchor distT="0" distB="0" distL="114300" distR="114300" simplePos="0" relativeHeight="251730944" behindDoc="0" locked="0" layoutInCell="1" allowOverlap="1" wp14:anchorId="1069B6CC" wp14:editId="543DF368">
            <wp:simplePos x="0" y="0"/>
            <wp:positionH relativeFrom="margin">
              <wp:posOffset>943610</wp:posOffset>
            </wp:positionH>
            <wp:positionV relativeFrom="paragraph">
              <wp:posOffset>1163955</wp:posOffset>
            </wp:positionV>
            <wp:extent cx="4880610" cy="3028950"/>
            <wp:effectExtent l="0" t="0" r="0" b="0"/>
            <wp:wrapTopAndBottom/>
            <wp:docPr id="87537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6609"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880610" cy="3028950"/>
                    </a:xfrm>
                    <a:prstGeom prst="rect">
                      <a:avLst/>
                    </a:prstGeom>
                  </pic:spPr>
                </pic:pic>
              </a:graphicData>
            </a:graphic>
            <wp14:sizeRelH relativeFrom="margin">
              <wp14:pctWidth>0</wp14:pctWidth>
            </wp14:sizeRelH>
            <wp14:sizeRelV relativeFrom="margin">
              <wp14:pctHeight>0</wp14:pctHeight>
            </wp14:sizeRelV>
          </wp:anchor>
        </w:drawing>
      </w:r>
      <w:r w:rsidRPr="004553D6">
        <w:rPr>
          <w:lang w:val="en-IN"/>
        </w:rPr>
        <w:t xml:space="preserve">The primary routing challenges for smart city </w:t>
      </w:r>
      <w:r w:rsidR="00B03402">
        <w:rPr>
          <w:lang w:val="en-IN"/>
        </w:rPr>
        <w:t>IoT</w:t>
      </w:r>
      <w:r w:rsidRPr="004553D6">
        <w:rPr>
          <w:lang w:val="en-IN"/>
        </w:rPr>
        <w:t xml:space="preserve"> networks are due to high device density, unpredictable traffic patterns, and limited energy resources. Unlike conventional networks, </w:t>
      </w:r>
      <w:r w:rsidR="00B03402">
        <w:rPr>
          <w:lang w:val="en-IN"/>
        </w:rPr>
        <w:t>IoT</w:t>
      </w:r>
      <w:r w:rsidRPr="004553D6">
        <w:rPr>
          <w:lang w:val="en-IN"/>
        </w:rPr>
        <w:t xml:space="preserve">-based smart city networks must operate efficiently across numerous diverse devices, often constrained by battery life and processing capabilities. Additionally, </w:t>
      </w:r>
      <w:r w:rsidR="00B03402">
        <w:rPr>
          <w:lang w:val="en-IN"/>
        </w:rPr>
        <w:t>IoT</w:t>
      </w:r>
      <w:r w:rsidRPr="004553D6">
        <w:rPr>
          <w:lang w:val="en-IN"/>
        </w:rPr>
        <w:t xml:space="preserve"> devices generate enormous amounts of data, resulting in high traffic loads and potential congestion in communication networks. As illustrated in </w:t>
      </w:r>
      <w:r w:rsidRPr="004553D6">
        <w:rPr>
          <w:i/>
          <w:iCs/>
          <w:lang w:val="en-IN"/>
        </w:rPr>
        <w:t>Fig. 1</w:t>
      </w:r>
      <w:r w:rsidRPr="004553D6">
        <w:rPr>
          <w:lang w:val="en-IN"/>
        </w:rPr>
        <w:t>, traffic congestion can lead to delayed data delivery, particularly during peak urban activities like rush hours</w:t>
      </w:r>
      <w:r>
        <w:rPr>
          <w:lang w:val="en-IN"/>
        </w:rPr>
        <w:t>.</w:t>
      </w:r>
    </w:p>
    <w:p w14:paraId="0156FA90" w14:textId="65216AE7" w:rsidR="00712177" w:rsidRDefault="00712177" w:rsidP="00712177">
      <w:pPr>
        <w:pStyle w:val="Figure"/>
        <w:spacing w:before="240"/>
        <w:ind w:hanging="11"/>
        <w:rPr>
          <w:lang w:val="en-IN"/>
        </w:rPr>
      </w:pPr>
      <w:r w:rsidRPr="00712177">
        <w:rPr>
          <w:lang w:val="en-IN"/>
        </w:rPr>
        <w:t>Fig.</w:t>
      </w:r>
      <w:r>
        <w:rPr>
          <w:lang w:val="en-IN"/>
        </w:rPr>
        <w:t xml:space="preserve"> </w:t>
      </w:r>
      <w:r w:rsidRPr="00712177">
        <w:rPr>
          <w:lang w:val="en-IN"/>
        </w:rPr>
        <w:t>1</w:t>
      </w:r>
      <w:r>
        <w:rPr>
          <w:lang w:val="en-IN"/>
        </w:rPr>
        <w:t>.</w:t>
      </w:r>
      <w:r w:rsidRPr="00712177">
        <w:rPr>
          <w:lang w:val="en-IN"/>
        </w:rPr>
        <w:t xml:space="preserve"> Traffic congestion in urban internet of things network</w:t>
      </w:r>
      <w:r>
        <w:rPr>
          <w:lang w:val="en-IN"/>
        </w:rPr>
        <w:t>.</w:t>
      </w:r>
    </w:p>
    <w:p w14:paraId="7D5437C3" w14:textId="77777777" w:rsidR="00712177" w:rsidRPr="006538D0" w:rsidRDefault="00712177" w:rsidP="00712177">
      <w:pPr>
        <w:pStyle w:val="BODY0"/>
        <w:rPr>
          <w:sz w:val="12"/>
          <w:szCs w:val="13"/>
          <w:highlight w:val="yellow"/>
        </w:rPr>
      </w:pPr>
    </w:p>
    <w:p w14:paraId="50104C85" w14:textId="7C7D7568" w:rsidR="00712177" w:rsidRPr="00712177" w:rsidRDefault="006538D0" w:rsidP="006538D0">
      <w:pPr>
        <w:pStyle w:val="HEADING20"/>
        <w:rPr>
          <w:lang w:val="en-IN"/>
        </w:rPr>
      </w:pPr>
      <w:r w:rsidRPr="006538D0">
        <w:t>1.2|</w:t>
      </w:r>
      <w:r w:rsidR="00712177" w:rsidRPr="006538D0">
        <w:t xml:space="preserve">Objectives of </w:t>
      </w:r>
      <w:r w:rsidR="00712177" w:rsidRPr="006538D0">
        <w:rPr>
          <w:lang w:val="en-IN"/>
        </w:rPr>
        <w:t>Artificial Intelligence</w:t>
      </w:r>
      <w:r w:rsidR="00712177" w:rsidRPr="006538D0">
        <w:t>-Driven Routing Protocols</w:t>
      </w:r>
    </w:p>
    <w:p w14:paraId="7FC8600C" w14:textId="5FB823EB" w:rsidR="00712177" w:rsidRDefault="00712177" w:rsidP="00712177">
      <w:pPr>
        <w:pStyle w:val="BODY0"/>
      </w:pPr>
      <w:r w:rsidRPr="00712177">
        <w:t xml:space="preserve">AI-driven routing protocols aim to mitigate these challenges by leveraging predictive and adaptive algorithms. </w:t>
      </w:r>
      <w:r>
        <w:t xml:space="preserve">ML </w:t>
      </w:r>
      <w:r w:rsidRPr="00712177">
        <w:t>models can analyze historical data to identify traffic patterns, allowing the system to predict high network load periods and preemptively adjust routes</w:t>
      </w:r>
      <w:r w:rsidR="005A0E1F">
        <w:t xml:space="preserve"> </w:t>
      </w:r>
      <w:r w:rsidR="005A0E1F">
        <w:fldChar w:fldCharType="begin" w:fldLock="1"/>
      </w:r>
      <w:r w:rsidR="005A0E1F">
        <w:instrText>ADDIN CSL_CITATION {"citationItems":[{"id":"ITEM-1","itemData":{"author":[{"dropping-particle":"","family":"Khan","given":"A B Feroz","non-dropping-particle":"","parse-names":false,"suffix":""},{"dropping-particle":"","family":"Ivan","given":"P","non-dropping-particle":"","parse-names":false,"suffix":""}],"container-title":"J. Urban Dev. Manag","id":"ITEM-1","issue":"4","issued":{"date-parts":[["2023"]]},"page":"211-221","title":"Integrating machine learning and deep learning in smart cities for enhanced traffic congestion management: an empirical review","type":"article-journal","volume":"2"},"uris":["http://www.mendeley.com/documents/?uuid=d026c872-855c-4926-bf8c-9349b494f758"]}],"mendeley":{"formattedCitation":"[8]","plainTextFormattedCitation":"[8]","previouslyFormattedCitation":"[8]"},"properties":{"noteIndex":0},"schema":"https://github.com/citation-style-language/schema/raw/master/csl-citation.json"}</w:instrText>
      </w:r>
      <w:r w:rsidR="005A0E1F">
        <w:fldChar w:fldCharType="separate"/>
      </w:r>
      <w:r w:rsidR="005A0E1F" w:rsidRPr="005A0E1F">
        <w:rPr>
          <w:noProof/>
        </w:rPr>
        <w:t>[8]</w:t>
      </w:r>
      <w:r w:rsidR="005A0E1F">
        <w:fldChar w:fldCharType="end"/>
      </w:r>
      <w:r w:rsidRPr="00712177">
        <w:t xml:space="preserve">. For instance, </w:t>
      </w:r>
      <w:r w:rsidR="006538D0">
        <w:t xml:space="preserve">RL </w:t>
      </w:r>
      <w:r w:rsidRPr="00712177">
        <w:t xml:space="preserve">algorithms can enable nodes to dynamically select paths based on reward functions, such as minimizing latency and energy consumption. These AI-based approaches support real-time decision-making, enabling smart city </w:t>
      </w:r>
      <w:r w:rsidR="00B03402">
        <w:t>IoT</w:t>
      </w:r>
      <w:r w:rsidRPr="00712177">
        <w:t xml:space="preserve"> networks to maintain optimal performance under fluctuating conditions</w:t>
      </w:r>
      <w:r>
        <w:t>.</w:t>
      </w:r>
    </w:p>
    <w:tbl>
      <w:tblPr>
        <w:tblpPr w:leftFromText="181" w:rightFromText="181" w:vertAnchor="text" w:horzAnchor="margin" w:tblpXSpec="center" w:tblpY="595"/>
        <w:tblOverlap w:val="never"/>
        <w:tblW w:w="0" w:type="auto"/>
        <w:tblBorders>
          <w:top w:val="single" w:sz="4" w:space="0" w:color="auto"/>
          <w:bottom w:val="single" w:sz="4" w:space="0" w:color="auto"/>
        </w:tblBorders>
        <w:tblLook w:val="04A0" w:firstRow="1" w:lastRow="0" w:firstColumn="1" w:lastColumn="0" w:noHBand="0" w:noVBand="1"/>
      </w:tblPr>
      <w:tblGrid>
        <w:gridCol w:w="2731"/>
        <w:gridCol w:w="4874"/>
      </w:tblGrid>
      <w:tr w:rsidR="00436789" w:rsidRPr="00712177" w14:paraId="0E461DA5" w14:textId="77777777" w:rsidTr="00436789">
        <w:trPr>
          <w:trHeight w:val="283"/>
        </w:trPr>
        <w:tc>
          <w:tcPr>
            <w:tcW w:w="0" w:type="auto"/>
            <w:tcBorders>
              <w:top w:val="single" w:sz="4" w:space="0" w:color="auto"/>
              <w:bottom w:val="single" w:sz="4" w:space="0" w:color="auto"/>
            </w:tcBorders>
          </w:tcPr>
          <w:p w14:paraId="715E926D" w14:textId="77777777" w:rsidR="00436789" w:rsidRPr="00987D1B" w:rsidRDefault="00436789" w:rsidP="00436789">
            <w:pPr>
              <w:pStyle w:val="TABLECONTENT"/>
              <w:framePr w:hSpace="0" w:wrap="auto" w:vAnchor="margin" w:hAnchor="text" w:xAlign="left" w:yAlign="inline"/>
              <w:suppressOverlap w:val="0"/>
              <w:rPr>
                <w:b/>
                <w:bCs/>
                <w:szCs w:val="20"/>
                <w:lang w:val="en-IN"/>
              </w:rPr>
            </w:pPr>
            <w:r w:rsidRPr="00987D1B">
              <w:rPr>
                <w:b/>
                <w:bCs/>
                <w:lang w:eastAsia="zh-CN"/>
              </w:rPr>
              <w:lastRenderedPageBreak/>
              <w:t>Objective</w:t>
            </w:r>
          </w:p>
        </w:tc>
        <w:tc>
          <w:tcPr>
            <w:tcW w:w="0" w:type="auto"/>
            <w:tcBorders>
              <w:top w:val="single" w:sz="4" w:space="0" w:color="auto"/>
              <w:bottom w:val="single" w:sz="4" w:space="0" w:color="auto"/>
            </w:tcBorders>
          </w:tcPr>
          <w:p w14:paraId="542443B3" w14:textId="77777777" w:rsidR="00436789" w:rsidRPr="00987D1B" w:rsidRDefault="00436789" w:rsidP="00436789">
            <w:pPr>
              <w:pStyle w:val="TABLECONTENT"/>
              <w:framePr w:hSpace="0" w:wrap="auto" w:vAnchor="margin" w:hAnchor="text" w:xAlign="left" w:yAlign="inline"/>
              <w:suppressOverlap w:val="0"/>
              <w:rPr>
                <w:b/>
                <w:bCs/>
                <w:szCs w:val="20"/>
                <w:lang w:val="en-IN"/>
              </w:rPr>
            </w:pPr>
            <w:r w:rsidRPr="00987D1B">
              <w:rPr>
                <w:b/>
                <w:bCs/>
                <w:lang w:eastAsia="zh-CN"/>
              </w:rPr>
              <w:t>Description</w:t>
            </w:r>
          </w:p>
        </w:tc>
      </w:tr>
      <w:tr w:rsidR="00436789" w:rsidRPr="00712177" w14:paraId="571684B0" w14:textId="77777777" w:rsidTr="00436789">
        <w:trPr>
          <w:trHeight w:val="283"/>
        </w:trPr>
        <w:tc>
          <w:tcPr>
            <w:tcW w:w="0" w:type="auto"/>
            <w:tcBorders>
              <w:top w:val="single" w:sz="4" w:space="0" w:color="auto"/>
            </w:tcBorders>
          </w:tcPr>
          <w:p w14:paraId="32EC00D5"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Reducing network congestion</w:t>
            </w:r>
          </w:p>
        </w:tc>
        <w:tc>
          <w:tcPr>
            <w:tcW w:w="0" w:type="auto"/>
            <w:tcBorders>
              <w:top w:val="single" w:sz="4" w:space="0" w:color="auto"/>
            </w:tcBorders>
          </w:tcPr>
          <w:p w14:paraId="22E8C692"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Dynamic routing based on real-time traffic predictions</w:t>
            </w:r>
            <w:r>
              <w:rPr>
                <w:lang w:eastAsia="zh-CN"/>
              </w:rPr>
              <w:t>.</w:t>
            </w:r>
          </w:p>
        </w:tc>
      </w:tr>
      <w:tr w:rsidR="00436789" w:rsidRPr="00712177" w14:paraId="4205FE0F" w14:textId="77777777" w:rsidTr="00436789">
        <w:trPr>
          <w:trHeight w:val="283"/>
        </w:trPr>
        <w:tc>
          <w:tcPr>
            <w:tcW w:w="0" w:type="auto"/>
          </w:tcPr>
          <w:p w14:paraId="15ED2FE1"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Enhancing scalability</w:t>
            </w:r>
          </w:p>
        </w:tc>
        <w:tc>
          <w:tcPr>
            <w:tcW w:w="0" w:type="auto"/>
          </w:tcPr>
          <w:p w14:paraId="47527958"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Adaptive routing to accommodate increasing device density</w:t>
            </w:r>
            <w:r>
              <w:rPr>
                <w:lang w:eastAsia="zh-CN"/>
              </w:rPr>
              <w:t>.</w:t>
            </w:r>
          </w:p>
        </w:tc>
      </w:tr>
      <w:tr w:rsidR="00436789" w:rsidRPr="00712177" w14:paraId="66FECBB0" w14:textId="77777777" w:rsidTr="00436789">
        <w:trPr>
          <w:trHeight w:val="283"/>
        </w:trPr>
        <w:tc>
          <w:tcPr>
            <w:tcW w:w="0" w:type="auto"/>
          </w:tcPr>
          <w:p w14:paraId="7AF05E29"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Minimizing energy consumption</w:t>
            </w:r>
          </w:p>
        </w:tc>
        <w:tc>
          <w:tcPr>
            <w:tcW w:w="0" w:type="auto"/>
          </w:tcPr>
          <w:p w14:paraId="72594D7E"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 xml:space="preserve">Intelligent path selection to extend </w:t>
            </w:r>
            <w:r>
              <w:rPr>
                <w:lang w:eastAsia="zh-CN"/>
              </w:rPr>
              <w:t>IoT</w:t>
            </w:r>
            <w:r w:rsidRPr="00712177">
              <w:rPr>
                <w:lang w:eastAsia="zh-CN"/>
              </w:rPr>
              <w:t xml:space="preserve"> device battery life</w:t>
            </w:r>
            <w:r>
              <w:rPr>
                <w:lang w:eastAsia="zh-CN"/>
              </w:rPr>
              <w:t>.</w:t>
            </w:r>
          </w:p>
        </w:tc>
      </w:tr>
      <w:tr w:rsidR="00436789" w:rsidRPr="00712177" w14:paraId="75BF5302" w14:textId="77777777" w:rsidTr="00436789">
        <w:trPr>
          <w:trHeight w:val="283"/>
        </w:trPr>
        <w:tc>
          <w:tcPr>
            <w:tcW w:w="0" w:type="auto"/>
          </w:tcPr>
          <w:p w14:paraId="57D914F3"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Improving data reliability</w:t>
            </w:r>
          </w:p>
        </w:tc>
        <w:tc>
          <w:tcPr>
            <w:tcW w:w="0" w:type="auto"/>
          </w:tcPr>
          <w:p w14:paraId="3E058B57" w14:textId="77777777" w:rsidR="00436789" w:rsidRPr="00712177" w:rsidRDefault="00436789" w:rsidP="00436789">
            <w:pPr>
              <w:pStyle w:val="TABLECONTENT"/>
              <w:framePr w:hSpace="0" w:wrap="auto" w:vAnchor="margin" w:hAnchor="text" w:xAlign="left" w:yAlign="inline"/>
              <w:suppressOverlap w:val="0"/>
              <w:rPr>
                <w:szCs w:val="20"/>
                <w:lang w:val="en-IN"/>
              </w:rPr>
            </w:pPr>
            <w:r w:rsidRPr="00712177">
              <w:rPr>
                <w:lang w:eastAsia="zh-CN"/>
              </w:rPr>
              <w:t>Ensuring accurate data delivery with minimal packet loss</w:t>
            </w:r>
            <w:r>
              <w:rPr>
                <w:lang w:eastAsia="zh-CN"/>
              </w:rPr>
              <w:t>.</w:t>
            </w:r>
          </w:p>
        </w:tc>
      </w:tr>
    </w:tbl>
    <w:p w14:paraId="5DC2592E" w14:textId="4458B263" w:rsidR="00712177" w:rsidRDefault="00712177" w:rsidP="00B3278B">
      <w:pPr>
        <w:pStyle w:val="Figure"/>
        <w:ind w:left="1276" w:right="1504" w:firstLine="142"/>
      </w:pPr>
      <w:r w:rsidRPr="00712177">
        <w:t>Table 2. Outlines the key objectives of implementing artificial intelligence-driven routing protocols in smart city internet of things networks.</w:t>
      </w:r>
    </w:p>
    <w:p w14:paraId="7A99E78D" w14:textId="77777777" w:rsidR="00712177" w:rsidRPr="00712177" w:rsidRDefault="00712177" w:rsidP="00712177">
      <w:pPr>
        <w:pStyle w:val="BODY0"/>
      </w:pPr>
    </w:p>
    <w:p w14:paraId="258C50A0" w14:textId="77777777" w:rsidR="00712177" w:rsidRPr="00712177" w:rsidRDefault="00712177" w:rsidP="00712177">
      <w:pPr>
        <w:pStyle w:val="BODY0"/>
      </w:pPr>
    </w:p>
    <w:p w14:paraId="2DFA3071" w14:textId="0519A380" w:rsidR="004553D6" w:rsidRPr="004553D6" w:rsidRDefault="004553D6" w:rsidP="004553D6">
      <w:pPr>
        <w:pStyle w:val="BODY0"/>
      </w:pPr>
    </w:p>
    <w:p w14:paraId="79AB743E" w14:textId="77777777" w:rsidR="008042B5" w:rsidRDefault="008042B5" w:rsidP="00D05C30">
      <w:pPr>
        <w:pStyle w:val="BODY0"/>
        <w:ind w:left="660"/>
      </w:pPr>
    </w:p>
    <w:p w14:paraId="25296284" w14:textId="77777777" w:rsidR="006538D0" w:rsidRPr="006538D0" w:rsidRDefault="006538D0" w:rsidP="006538D0">
      <w:pPr>
        <w:pStyle w:val="BODY0"/>
        <w:rPr>
          <w:sz w:val="2"/>
          <w:szCs w:val="8"/>
          <w:lang w:val="en-IN"/>
        </w:rPr>
      </w:pPr>
    </w:p>
    <w:p w14:paraId="38AEA685" w14:textId="4062B0E7" w:rsidR="00A14A23" w:rsidRPr="00A14A23" w:rsidRDefault="006538D0" w:rsidP="006538D0">
      <w:pPr>
        <w:pStyle w:val="HEADING20"/>
        <w:rPr>
          <w:lang w:val="en-IN"/>
        </w:rPr>
      </w:pPr>
      <w:r>
        <w:rPr>
          <w:lang w:val="en-IN"/>
        </w:rPr>
        <w:t>1.3|</w:t>
      </w:r>
      <w:r w:rsidR="00A14A23" w:rsidRPr="00A14A23">
        <w:rPr>
          <w:lang w:val="en-IN"/>
        </w:rPr>
        <w:t>Scope of the Research</w:t>
      </w:r>
    </w:p>
    <w:p w14:paraId="66BC8721" w14:textId="27569119" w:rsidR="008042B5" w:rsidRDefault="006538D0" w:rsidP="006538D0">
      <w:pPr>
        <w:pStyle w:val="BODY0"/>
        <w:rPr>
          <w:lang w:val="en-IN"/>
        </w:rPr>
      </w:pPr>
      <w:r w:rsidRPr="006538D0">
        <w:rPr>
          <w:lang w:val="en-IN"/>
        </w:rPr>
        <w:t xml:space="preserve">This paper investigates the potential of AI-driven routing protocols to enhance the efficiency and reliability of smart city </w:t>
      </w:r>
      <w:r w:rsidR="00B03402">
        <w:rPr>
          <w:lang w:val="en-IN"/>
        </w:rPr>
        <w:t>IoT</w:t>
      </w:r>
      <w:r w:rsidRPr="006538D0">
        <w:rPr>
          <w:lang w:val="en-IN"/>
        </w:rPr>
        <w:t xml:space="preserve"> networks. We </w:t>
      </w:r>
      <w:proofErr w:type="spellStart"/>
      <w:r w:rsidRPr="006538D0">
        <w:rPr>
          <w:lang w:val="en-IN"/>
        </w:rPr>
        <w:t>analyze</w:t>
      </w:r>
      <w:proofErr w:type="spellEnd"/>
      <w:r w:rsidRPr="006538D0">
        <w:rPr>
          <w:lang w:val="en-IN"/>
        </w:rPr>
        <w:t xml:space="preserve"> various AI algorithms, including </w:t>
      </w:r>
      <w:r>
        <w:rPr>
          <w:lang w:val="en-IN"/>
        </w:rPr>
        <w:t xml:space="preserve">ML </w:t>
      </w:r>
      <w:r w:rsidRPr="006538D0">
        <w:rPr>
          <w:lang w:val="en-IN"/>
        </w:rPr>
        <w:t>and</w:t>
      </w:r>
      <w:r>
        <w:rPr>
          <w:lang w:val="en-IN"/>
        </w:rPr>
        <w:t xml:space="preserve"> RL</w:t>
      </w:r>
      <w:r w:rsidRPr="006538D0">
        <w:rPr>
          <w:lang w:val="en-IN"/>
        </w:rPr>
        <w:t xml:space="preserve">, to determine their effectiveness in addressing the unique demands of urban </w:t>
      </w:r>
      <w:r w:rsidR="00B03402">
        <w:rPr>
          <w:lang w:val="en-IN"/>
        </w:rPr>
        <w:t>IoT</w:t>
      </w:r>
      <w:r w:rsidRPr="006538D0">
        <w:rPr>
          <w:lang w:val="en-IN"/>
        </w:rPr>
        <w:t xml:space="preserve"> deployments. The study includes simulations comparing traditional and AI-driven routing protocols under different network conditions to evaluate performance metrics like latency, throughput, and energy efficiency. This research aims to comprehensively understand how AI can revolutionize routing in smart city </w:t>
      </w:r>
      <w:r w:rsidR="00B03402">
        <w:rPr>
          <w:lang w:val="en-IN"/>
        </w:rPr>
        <w:t>IoT</w:t>
      </w:r>
      <w:r w:rsidRPr="006538D0">
        <w:rPr>
          <w:lang w:val="en-IN"/>
        </w:rPr>
        <w:t xml:space="preserve"> networks, facilitating smarter, more resilient urban infrastructures</w:t>
      </w:r>
      <w:r>
        <w:rPr>
          <w:lang w:val="en-IN"/>
        </w:rPr>
        <w:t>.</w:t>
      </w:r>
    </w:p>
    <w:p w14:paraId="22CDACB8" w14:textId="78581A87" w:rsidR="006538D0" w:rsidRDefault="006538D0" w:rsidP="006538D0">
      <w:pPr>
        <w:pStyle w:val="HEADING11"/>
      </w:pPr>
      <w:r w:rsidRPr="006538D0">
        <w:t>2|Literature Review</w:t>
      </w:r>
    </w:p>
    <w:p w14:paraId="54BBEAE0" w14:textId="0F83AF1D" w:rsidR="006538D0" w:rsidRDefault="006538D0" w:rsidP="006538D0">
      <w:pPr>
        <w:pStyle w:val="BODY0"/>
        <w:rPr>
          <w:lang w:val="en-IN"/>
        </w:rPr>
      </w:pPr>
      <w:r w:rsidRPr="006538D0">
        <w:t>T</w:t>
      </w:r>
      <w:r w:rsidRPr="006538D0">
        <w:rPr>
          <w:lang w:val="en-IN"/>
        </w:rPr>
        <w:t xml:space="preserve">he proliferation of </w:t>
      </w:r>
      <w:r w:rsidR="00B03402">
        <w:rPr>
          <w:lang w:val="en-IN"/>
        </w:rPr>
        <w:t>IoT</w:t>
      </w:r>
      <w:r w:rsidRPr="006538D0">
        <w:rPr>
          <w:lang w:val="en-IN"/>
        </w:rPr>
        <w:t xml:space="preserve"> devices in smart cities has revolutionized urban infrastructure by enabling real-time data collection and analysis, enhancing decision-making processes, and improving quality of life. However, the rapid expansion of </w:t>
      </w:r>
      <w:r w:rsidR="00B03402">
        <w:rPr>
          <w:lang w:val="en-IN"/>
        </w:rPr>
        <w:t>IoT</w:t>
      </w:r>
      <w:r w:rsidRPr="006538D0">
        <w:rPr>
          <w:lang w:val="en-IN"/>
        </w:rPr>
        <w:t xml:space="preserve"> networks has also created new challenges, particularly regarding data routing, network congestion, and scalability. Traditional routing protocols used in </w:t>
      </w:r>
      <w:r w:rsidR="00B03402">
        <w:rPr>
          <w:lang w:val="en-IN"/>
        </w:rPr>
        <w:t>IoT</w:t>
      </w:r>
      <w:r w:rsidRPr="006538D0">
        <w:rPr>
          <w:lang w:val="en-IN"/>
        </w:rPr>
        <w:t xml:space="preserve"> networks often fall short in these areas, especially when network conditions fluctuate frequently. In response, researchers have turned to AI-driven routing protocols, which leverage ML</w:t>
      </w:r>
      <w:r>
        <w:rPr>
          <w:lang w:val="en-IN"/>
        </w:rPr>
        <w:t xml:space="preserve"> </w:t>
      </w:r>
      <w:r w:rsidRPr="006538D0">
        <w:rPr>
          <w:lang w:val="en-IN"/>
        </w:rPr>
        <w:t xml:space="preserve">and RL to dynamically optimize routing paths based on real-time data analysis and predictive </w:t>
      </w:r>
      <w:r w:rsidR="00DC47C8">
        <w:rPr>
          <w:lang w:val="en-IN"/>
        </w:rPr>
        <w:t>modelling.</w:t>
      </w:r>
    </w:p>
    <w:p w14:paraId="790D7F06" w14:textId="6DD44087" w:rsidR="00DC47C8" w:rsidRDefault="00DC47C8" w:rsidP="00DC47C8">
      <w:pPr>
        <w:pStyle w:val="HEADING20"/>
        <w:rPr>
          <w:rFonts w:eastAsia="SimSun"/>
        </w:rPr>
      </w:pPr>
      <w:r w:rsidRPr="00DC47C8">
        <w:rPr>
          <w:rFonts w:eastAsia="SimSun"/>
        </w:rPr>
        <w:t xml:space="preserve">2.1|Traditional vs. </w:t>
      </w:r>
      <w:r w:rsidRPr="00DC47C8">
        <w:rPr>
          <w:rFonts w:eastAsia="SimSun"/>
          <w:lang w:val="en-IN"/>
        </w:rPr>
        <w:t>Artificial Intelligence</w:t>
      </w:r>
      <w:r w:rsidRPr="00DC47C8">
        <w:rPr>
          <w:rFonts w:eastAsia="SimSun"/>
        </w:rPr>
        <w:t>-Driven Routing Protocols</w:t>
      </w:r>
    </w:p>
    <w:p w14:paraId="12AE9EC6" w14:textId="2E6BD7E0" w:rsidR="00DC47C8" w:rsidRDefault="00DC47C8" w:rsidP="00DC47C8">
      <w:pPr>
        <w:pStyle w:val="BODY0"/>
      </w:pPr>
      <w:r w:rsidRPr="00DC47C8">
        <w:t xml:space="preserve">Traditional </w:t>
      </w:r>
      <w:r w:rsidR="00B03402">
        <w:t>IoT</w:t>
      </w:r>
      <w:r w:rsidRPr="00DC47C8">
        <w:t xml:space="preserve"> routing protocols, including </w:t>
      </w:r>
      <w:r w:rsidR="00991EFB" w:rsidRPr="00DC47C8">
        <w:t xml:space="preserve">Shortest </w:t>
      </w:r>
      <w:r w:rsidR="00535610" w:rsidRPr="00DC47C8">
        <w:t xml:space="preserve">Path </w:t>
      </w:r>
      <w:r w:rsidRPr="00DC47C8">
        <w:t xml:space="preserve">routing, directed diffusion, and cluster-based routing, are generally efficient for smaller networks with static, predictable traffic patterns. However, these methods are often inadequate in high-density urban </w:t>
      </w:r>
      <w:r w:rsidR="00B03402">
        <w:t>IoT</w:t>
      </w:r>
      <w:r w:rsidRPr="00DC47C8">
        <w:t xml:space="preserve"> networks due to their limited adaptability to dynamic conditions and scalability issues. Traditional protocols rely on fixed algorithms, leading to increased latency and data packet loss under heavy loads</w:t>
      </w:r>
      <w:r>
        <w:t>.</w:t>
      </w:r>
    </w:p>
    <w:p w14:paraId="3768F8DB" w14:textId="6B578D13" w:rsidR="00DC47C8" w:rsidRDefault="00DC47C8" w:rsidP="00DC47C8">
      <w:pPr>
        <w:pStyle w:val="BODY0"/>
      </w:pPr>
      <w:r w:rsidRPr="00DC47C8">
        <w:t>Conversely, AI-driven routing protocols, such as those based on Q-learning and Deep Reinforcement Learning (DRL), offer adaptive, real-time optimization of routing paths</w:t>
      </w:r>
      <w:r w:rsidR="005A0E1F">
        <w:t xml:space="preserve"> </w:t>
      </w:r>
      <w:r w:rsidR="005A0E1F">
        <w:fldChar w:fldCharType="begin" w:fldLock="1"/>
      </w:r>
      <w:r w:rsidR="005A0E1F">
        <w:instrText>ADDIN CSL_CITATION {"citationItems":[{"id":"ITEM-1","itemData":{"author":[{"dropping-particle":"","family":"Yang","given":"Meiyi","non-dropping-particle":"","parse-names":false,"suffix":""},{"dropping-particle":"","family":"Gao","given":"Deyun","non-dropping-particle":"","parse-names":false,"suffix":""},{"dropping-particle":"","family":"Zhang","given":"Weiting","non-dropping-particle":"","parse-names":false,"suffix":""},{"dropping-particle":"","family":"Yang","given":"Dong","non-dropping-particle":"","parse-names":false,"suffix":""},{"dropping-particle":"","family":"Niyato","given":"Dusit","non-dropping-particle":"","parse-names":false,"suffix":""},{"dropping-particle":"","family":"Zhang","given":"Hongke","non-dropping-particle":"","parse-names":false,"suffix":""},{"dropping-particle":"","family":"Leung","given":"Victor C M","non-dropping-particle":"","parse-names":false,"suffix":""}],"container-title":"IEEE Transactions on Mobile Computing","id":"ITEM-1","issue":"3","issued":{"date-parts":[["2025"]]},"page":"1322-1337","title":"Deep Reinforcement Learning-Based Joint Caching and Routing in AI-Driven Networks","type":"article-journal","volume":"24"},"uris":["http://www.mendeley.com/documents/?uuid=ccce9d61-05e6-491e-a97c-48b85a3ae540"]}],"mendeley":{"formattedCitation":"[9]","plainTextFormattedCitation":"[9]","previouslyFormattedCitation":"[9]"},"properties":{"noteIndex":0},"schema":"https://github.com/citation-style-language/schema/raw/master/csl-citation.json"}</w:instrText>
      </w:r>
      <w:r w:rsidR="005A0E1F">
        <w:fldChar w:fldCharType="separate"/>
      </w:r>
      <w:r w:rsidR="005A0E1F" w:rsidRPr="005A0E1F">
        <w:rPr>
          <w:noProof/>
        </w:rPr>
        <w:t>[9]</w:t>
      </w:r>
      <w:r w:rsidR="005A0E1F">
        <w:fldChar w:fldCharType="end"/>
      </w:r>
      <w:r w:rsidRPr="00DC47C8">
        <w:t xml:space="preserve">. These protocols analyze traffic data, predict congestion, and adjust routing decisions dynamically, which enhances network efficiency and reduces latency. </w:t>
      </w:r>
      <w:r w:rsidRPr="00D50215">
        <w:rPr>
          <w:i/>
          <w:iCs/>
        </w:rPr>
        <w:t xml:space="preserve">Table </w:t>
      </w:r>
      <w:r w:rsidR="00D50215">
        <w:rPr>
          <w:i/>
          <w:iCs/>
        </w:rPr>
        <w:t>3</w:t>
      </w:r>
      <w:r w:rsidRPr="00DC47C8">
        <w:t xml:space="preserve"> compares traditional and AI-driven routing protocols regarding scalability, adaptability, and computational complexity</w:t>
      </w:r>
      <w:r w:rsidR="00D50215">
        <w:t>.</w:t>
      </w:r>
    </w:p>
    <w:p w14:paraId="16948897" w14:textId="332CACF0" w:rsidR="00D50215" w:rsidRPr="00D50215" w:rsidRDefault="00D50215" w:rsidP="00B3278B">
      <w:pPr>
        <w:pStyle w:val="Figure"/>
        <w:ind w:right="1363" w:firstLine="414"/>
      </w:pPr>
      <w:r w:rsidRPr="00D50215">
        <w:t>Table 3. Comparison of routing protocols based on scalability, real-time adaptability, and computational complexity.</w:t>
      </w:r>
    </w:p>
    <w:tbl>
      <w:tblPr>
        <w:tblpPr w:leftFromText="181" w:rightFromText="181"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1977"/>
        <w:gridCol w:w="1087"/>
        <w:gridCol w:w="3457"/>
        <w:gridCol w:w="2551"/>
      </w:tblGrid>
      <w:tr w:rsidR="00D50215" w:rsidRPr="00D50215" w14:paraId="28E5C14E" w14:textId="77777777" w:rsidTr="00B3278B">
        <w:trPr>
          <w:trHeight w:val="417"/>
        </w:trPr>
        <w:tc>
          <w:tcPr>
            <w:tcW w:w="0" w:type="auto"/>
            <w:tcBorders>
              <w:top w:val="single" w:sz="4" w:space="0" w:color="auto"/>
              <w:bottom w:val="single" w:sz="4" w:space="0" w:color="auto"/>
            </w:tcBorders>
          </w:tcPr>
          <w:p w14:paraId="49C889E2" w14:textId="77777777" w:rsidR="00D50215" w:rsidRPr="000C18AB" w:rsidRDefault="00D50215" w:rsidP="00E93E5A">
            <w:pPr>
              <w:pStyle w:val="TABLECONTENT"/>
              <w:framePr w:hSpace="0" w:wrap="auto" w:vAnchor="margin" w:hAnchor="text" w:xAlign="left" w:yAlign="inline"/>
              <w:suppressOverlap w:val="0"/>
              <w:rPr>
                <w:rFonts w:eastAsia="Aptos"/>
                <w:b/>
                <w:bCs/>
                <w:szCs w:val="20"/>
                <w:lang w:eastAsia="zh-CN"/>
              </w:rPr>
            </w:pPr>
            <w:r w:rsidRPr="000C18AB">
              <w:rPr>
                <w:b/>
                <w:bCs/>
                <w:lang w:eastAsia="zh-CN"/>
              </w:rPr>
              <w:t>Routing Protocol</w:t>
            </w:r>
          </w:p>
        </w:tc>
        <w:tc>
          <w:tcPr>
            <w:tcW w:w="0" w:type="auto"/>
            <w:tcBorders>
              <w:top w:val="single" w:sz="4" w:space="0" w:color="auto"/>
              <w:bottom w:val="single" w:sz="4" w:space="0" w:color="auto"/>
            </w:tcBorders>
          </w:tcPr>
          <w:p w14:paraId="2D5E87A8" w14:textId="77777777" w:rsidR="00D50215" w:rsidRPr="000C18AB" w:rsidRDefault="00D50215" w:rsidP="00E93E5A">
            <w:pPr>
              <w:pStyle w:val="TABLECONTENT"/>
              <w:framePr w:hSpace="0" w:wrap="auto" w:vAnchor="margin" w:hAnchor="text" w:xAlign="left" w:yAlign="inline"/>
              <w:suppressOverlap w:val="0"/>
              <w:rPr>
                <w:rFonts w:eastAsia="Aptos"/>
                <w:b/>
                <w:bCs/>
                <w:szCs w:val="20"/>
                <w:lang w:eastAsia="zh-CN"/>
              </w:rPr>
            </w:pPr>
            <w:r w:rsidRPr="000C18AB">
              <w:rPr>
                <w:b/>
                <w:bCs/>
                <w:lang w:eastAsia="zh-CN"/>
              </w:rPr>
              <w:t>Scalability</w:t>
            </w:r>
          </w:p>
        </w:tc>
        <w:tc>
          <w:tcPr>
            <w:tcW w:w="3457" w:type="dxa"/>
            <w:tcBorders>
              <w:top w:val="single" w:sz="4" w:space="0" w:color="auto"/>
              <w:bottom w:val="single" w:sz="4" w:space="0" w:color="auto"/>
            </w:tcBorders>
          </w:tcPr>
          <w:p w14:paraId="1E8708BB" w14:textId="09402B3A" w:rsidR="00D50215" w:rsidRPr="000C18AB" w:rsidRDefault="00D50215" w:rsidP="00E93E5A">
            <w:pPr>
              <w:pStyle w:val="TABLECONTENT"/>
              <w:framePr w:hSpace="0" w:wrap="auto" w:vAnchor="margin" w:hAnchor="text" w:xAlign="left" w:yAlign="inline"/>
              <w:suppressOverlap w:val="0"/>
              <w:rPr>
                <w:rFonts w:eastAsia="Aptos"/>
                <w:b/>
                <w:bCs/>
                <w:szCs w:val="20"/>
                <w:lang w:eastAsia="zh-CN"/>
              </w:rPr>
            </w:pPr>
            <w:r w:rsidRPr="000C18AB">
              <w:rPr>
                <w:b/>
                <w:bCs/>
                <w:lang w:eastAsia="zh-CN"/>
              </w:rPr>
              <w:t>Adaptability to Real-</w:t>
            </w:r>
            <w:r w:rsidR="00B3278B" w:rsidRPr="000C18AB">
              <w:rPr>
                <w:b/>
                <w:bCs/>
                <w:lang w:eastAsia="zh-CN"/>
              </w:rPr>
              <w:t>Ti</w:t>
            </w:r>
            <w:r w:rsidR="00991EFB" w:rsidRPr="000C18AB">
              <w:rPr>
                <w:b/>
                <w:bCs/>
                <w:lang w:eastAsia="zh-CN"/>
              </w:rPr>
              <w:t>me</w:t>
            </w:r>
            <w:r w:rsidRPr="000C18AB">
              <w:rPr>
                <w:b/>
                <w:bCs/>
                <w:lang w:eastAsia="zh-CN"/>
              </w:rPr>
              <w:t xml:space="preserve"> Conditions</w:t>
            </w:r>
          </w:p>
        </w:tc>
        <w:tc>
          <w:tcPr>
            <w:tcW w:w="2551" w:type="dxa"/>
            <w:tcBorders>
              <w:top w:val="single" w:sz="4" w:space="0" w:color="auto"/>
              <w:bottom w:val="single" w:sz="4" w:space="0" w:color="auto"/>
            </w:tcBorders>
          </w:tcPr>
          <w:p w14:paraId="3D66B976" w14:textId="77777777" w:rsidR="00D50215" w:rsidRPr="000C18AB" w:rsidRDefault="00D50215" w:rsidP="00E93E5A">
            <w:pPr>
              <w:pStyle w:val="TABLECONTENT"/>
              <w:framePr w:hSpace="0" w:wrap="auto" w:vAnchor="margin" w:hAnchor="text" w:xAlign="left" w:yAlign="inline"/>
              <w:suppressOverlap w:val="0"/>
              <w:rPr>
                <w:rFonts w:eastAsia="Aptos"/>
                <w:b/>
                <w:bCs/>
                <w:szCs w:val="20"/>
                <w:lang w:eastAsia="zh-CN"/>
              </w:rPr>
            </w:pPr>
            <w:r w:rsidRPr="000C18AB">
              <w:rPr>
                <w:b/>
                <w:bCs/>
                <w:lang w:eastAsia="zh-CN"/>
              </w:rPr>
              <w:t>Computational Complexity</w:t>
            </w:r>
          </w:p>
        </w:tc>
      </w:tr>
      <w:tr w:rsidR="00D50215" w:rsidRPr="00D50215" w14:paraId="6A900D14" w14:textId="77777777" w:rsidTr="00B3278B">
        <w:trPr>
          <w:trHeight w:val="340"/>
        </w:trPr>
        <w:tc>
          <w:tcPr>
            <w:tcW w:w="0" w:type="auto"/>
            <w:tcBorders>
              <w:top w:val="single" w:sz="4" w:space="0" w:color="auto"/>
            </w:tcBorders>
          </w:tcPr>
          <w:p w14:paraId="11359439" w14:textId="291BB16D"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Traditional routing</w:t>
            </w:r>
          </w:p>
        </w:tc>
        <w:tc>
          <w:tcPr>
            <w:tcW w:w="0" w:type="auto"/>
            <w:tcBorders>
              <w:top w:val="single" w:sz="4" w:space="0" w:color="auto"/>
            </w:tcBorders>
          </w:tcPr>
          <w:p w14:paraId="4F83FBBD"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Low</w:t>
            </w:r>
          </w:p>
        </w:tc>
        <w:tc>
          <w:tcPr>
            <w:tcW w:w="3457" w:type="dxa"/>
            <w:tcBorders>
              <w:top w:val="single" w:sz="4" w:space="0" w:color="auto"/>
            </w:tcBorders>
          </w:tcPr>
          <w:p w14:paraId="155D61DF"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Low</w:t>
            </w:r>
          </w:p>
        </w:tc>
        <w:tc>
          <w:tcPr>
            <w:tcW w:w="2551" w:type="dxa"/>
            <w:tcBorders>
              <w:top w:val="single" w:sz="4" w:space="0" w:color="auto"/>
            </w:tcBorders>
          </w:tcPr>
          <w:p w14:paraId="3A80642E"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Low</w:t>
            </w:r>
          </w:p>
        </w:tc>
      </w:tr>
      <w:tr w:rsidR="00D50215" w:rsidRPr="00D50215" w14:paraId="16099986" w14:textId="77777777" w:rsidTr="00B3278B">
        <w:trPr>
          <w:trHeight w:val="340"/>
        </w:trPr>
        <w:tc>
          <w:tcPr>
            <w:tcW w:w="0" w:type="auto"/>
          </w:tcPr>
          <w:p w14:paraId="3352A656" w14:textId="695C2975"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AI-driven (Q-learning)</w:t>
            </w:r>
          </w:p>
        </w:tc>
        <w:tc>
          <w:tcPr>
            <w:tcW w:w="0" w:type="auto"/>
          </w:tcPr>
          <w:p w14:paraId="04C40491"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Medium</w:t>
            </w:r>
          </w:p>
        </w:tc>
        <w:tc>
          <w:tcPr>
            <w:tcW w:w="3457" w:type="dxa"/>
          </w:tcPr>
          <w:p w14:paraId="6EEFE18D"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Medium</w:t>
            </w:r>
          </w:p>
        </w:tc>
        <w:tc>
          <w:tcPr>
            <w:tcW w:w="2551" w:type="dxa"/>
          </w:tcPr>
          <w:p w14:paraId="03ACC4E1"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Medium</w:t>
            </w:r>
          </w:p>
        </w:tc>
      </w:tr>
      <w:tr w:rsidR="00D50215" w:rsidRPr="00D50215" w14:paraId="0536E209" w14:textId="77777777" w:rsidTr="00B3278B">
        <w:trPr>
          <w:trHeight w:val="340"/>
        </w:trPr>
        <w:tc>
          <w:tcPr>
            <w:tcW w:w="0" w:type="auto"/>
          </w:tcPr>
          <w:p w14:paraId="09535C7C" w14:textId="1B9D2206"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AI-driven (DRL)</w:t>
            </w:r>
          </w:p>
        </w:tc>
        <w:tc>
          <w:tcPr>
            <w:tcW w:w="0" w:type="auto"/>
          </w:tcPr>
          <w:p w14:paraId="5E0FBA5E"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High</w:t>
            </w:r>
          </w:p>
        </w:tc>
        <w:tc>
          <w:tcPr>
            <w:tcW w:w="3457" w:type="dxa"/>
          </w:tcPr>
          <w:p w14:paraId="1C6D8044"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High</w:t>
            </w:r>
          </w:p>
        </w:tc>
        <w:tc>
          <w:tcPr>
            <w:tcW w:w="2551" w:type="dxa"/>
          </w:tcPr>
          <w:p w14:paraId="2FDE7B8F" w14:textId="77777777" w:rsidR="00D50215" w:rsidRPr="00D50215" w:rsidRDefault="00D50215" w:rsidP="00E93E5A">
            <w:pPr>
              <w:pStyle w:val="TABLECONTENT"/>
              <w:framePr w:hSpace="0" w:wrap="auto" w:vAnchor="margin" w:hAnchor="text" w:xAlign="left" w:yAlign="inline"/>
              <w:suppressOverlap w:val="0"/>
              <w:rPr>
                <w:rFonts w:eastAsia="Aptos"/>
                <w:szCs w:val="20"/>
                <w:lang w:eastAsia="zh-CN"/>
              </w:rPr>
            </w:pPr>
            <w:r w:rsidRPr="00D50215">
              <w:rPr>
                <w:lang w:eastAsia="zh-CN"/>
              </w:rPr>
              <w:t>High</w:t>
            </w:r>
          </w:p>
        </w:tc>
      </w:tr>
    </w:tbl>
    <w:p w14:paraId="1AF002D0" w14:textId="77777777" w:rsidR="00D50215" w:rsidRPr="00D50215" w:rsidRDefault="00D50215" w:rsidP="00D50215">
      <w:pPr>
        <w:pStyle w:val="BODY0"/>
      </w:pPr>
    </w:p>
    <w:p w14:paraId="7C86B142" w14:textId="77777777" w:rsidR="00D50215" w:rsidRPr="00DC47C8" w:rsidRDefault="00D50215" w:rsidP="00D50215">
      <w:pPr>
        <w:pStyle w:val="BODY0"/>
      </w:pPr>
    </w:p>
    <w:p w14:paraId="3581B6CE" w14:textId="3DBF67C1" w:rsidR="00D50215" w:rsidRDefault="00D50215" w:rsidP="00D50215">
      <w:pPr>
        <w:pStyle w:val="HEADING20"/>
        <w:rPr>
          <w:rFonts w:eastAsia="SimSun"/>
        </w:rPr>
      </w:pPr>
      <w:r w:rsidRPr="00D50215">
        <w:rPr>
          <w:rFonts w:eastAsia="SimSun"/>
        </w:rPr>
        <w:lastRenderedPageBreak/>
        <w:t>2.2|</w:t>
      </w:r>
      <w:bookmarkStart w:id="1" w:name="_Hlk191815329"/>
      <w:r w:rsidRPr="00D50215">
        <w:rPr>
          <w:rFonts w:eastAsia="SimSun"/>
          <w:lang w:val="en-IN"/>
        </w:rPr>
        <w:t>Artificial Intelligence</w:t>
      </w:r>
      <w:r w:rsidRPr="00D50215">
        <w:rPr>
          <w:rFonts w:eastAsia="SimSun"/>
        </w:rPr>
        <w:t xml:space="preserve"> </w:t>
      </w:r>
      <w:bookmarkEnd w:id="1"/>
      <w:r w:rsidRPr="00D50215">
        <w:rPr>
          <w:rFonts w:eastAsia="SimSun"/>
        </w:rPr>
        <w:t>Techniques in Routing Protocols</w:t>
      </w:r>
    </w:p>
    <w:p w14:paraId="749E1D7D" w14:textId="1788086F" w:rsidR="00D50215" w:rsidRDefault="00D50215" w:rsidP="00D50215">
      <w:pPr>
        <w:pStyle w:val="BODY0"/>
      </w:pPr>
      <w:r w:rsidRPr="00D50215">
        <w:t xml:space="preserve">AI-driven routing protocols for </w:t>
      </w:r>
      <w:r w:rsidR="00B03402">
        <w:t>IoT</w:t>
      </w:r>
      <w:r w:rsidRPr="00D50215">
        <w:t xml:space="preserve"> networks in smart cities primarily employ </w:t>
      </w:r>
      <w:r w:rsidR="008A497D">
        <w:t xml:space="preserve">ML </w:t>
      </w:r>
      <w:r w:rsidRPr="00D50215">
        <w:t xml:space="preserve">and </w:t>
      </w:r>
      <w:r w:rsidR="00AA2365">
        <w:t xml:space="preserve">RL </w:t>
      </w:r>
      <w:r w:rsidRPr="00D50215">
        <w:t xml:space="preserve">techniques. </w:t>
      </w:r>
      <w:r w:rsidR="00AA2365">
        <w:t xml:space="preserve">RL </w:t>
      </w:r>
      <w:r w:rsidRPr="00D50215">
        <w:t xml:space="preserve">algorithms, such as Q-learning, enable network nodes to learn optimal routing paths by interacting with the environment and receiving rewards based on performance metrics, such as minimized latency or energy consumption. According to a study by </w:t>
      </w:r>
      <w:r w:rsidR="00744E0A">
        <w:t>Lalani</w:t>
      </w:r>
      <w:r w:rsidRPr="00D50215">
        <w:t xml:space="preserve"> et al. </w:t>
      </w:r>
      <w:r w:rsidR="005A0E1F">
        <w:fldChar w:fldCharType="begin" w:fldLock="1"/>
      </w:r>
      <w:r w:rsidR="005A0E1F">
        <w:instrText>ADDIN CSL_CITATION {"citationItems":[{"id":"ITEM-1","itemData":{"author":[{"dropping-particle":"","family":"Rezagholi Lalani","given":"Sahar","non-dropping-particle":"","parse-names":false,"suffix":""},{"dropping-particle":"","family":"Safaei","given":"Bardia","non-dropping-particle":"","parse-names":false,"suffix":""},{"dropping-particle":"","family":"Hosseini Monazzah","given":"Amir Mahdi","non-dropping-particle":"","parse-names":false,"suffix":""},{"dropping-particle":"","family":"Taghizadeh","given":"Hossein","non-dropping-particle":"","parse-names":false,"suffix":""},{"dropping-particle":"","family":"Henkel","given":"Jörg","non-dropping-particle":"","parse-names":false,"suffix":""},{"dropping-particle":"","family":"Ejlali","given":"Alireza","non-dropping-particle":"","parse-names":false,"suffix":""}],"container-title":"IEEE Transactions on Green Communications and Networking","id":"ITEM-1","issue":"4","issued":{"date-parts":[["2024"]]},"page":"1824-1839","title":"QUERA: Q-Learning RPL Routing Mechanism to Establish Energy Efficient and Reliable Communications in Mobile IoT Networks","type":"article-journal","volume":"8"},"uris":["http://www.mendeley.com/documents/?uuid=06d7af2a-2dd0-4e2d-af2d-a4310bb9ab1d"]}],"mendeley":{"formattedCitation":"[10]","plainTextFormattedCitation":"[10]","previouslyFormattedCitation":"[10]"},"properties":{"noteIndex":0},"schema":"https://github.com/citation-style-language/schema/raw/master/csl-citation.json"}</w:instrText>
      </w:r>
      <w:r w:rsidR="005A0E1F">
        <w:fldChar w:fldCharType="separate"/>
      </w:r>
      <w:r w:rsidR="005A0E1F" w:rsidRPr="005A0E1F">
        <w:rPr>
          <w:noProof/>
        </w:rPr>
        <w:t>[10]</w:t>
      </w:r>
      <w:r w:rsidR="005A0E1F">
        <w:fldChar w:fldCharType="end"/>
      </w:r>
      <w:r w:rsidRPr="00D50215">
        <w:t xml:space="preserve">, Q-learning improves data throughput in </w:t>
      </w:r>
      <w:r w:rsidR="00B03402">
        <w:t>IoT</w:t>
      </w:r>
      <w:r w:rsidRPr="00D50215">
        <w:t xml:space="preserve"> networks by up to 25% compared to traditional protocols under fluctuating traffic conditions</w:t>
      </w:r>
      <w:r w:rsidR="000C18AB">
        <w:t>.</w:t>
      </w:r>
    </w:p>
    <w:p w14:paraId="4BEC816B" w14:textId="52BBC211" w:rsidR="000C18AB" w:rsidRPr="00D50215" w:rsidRDefault="000C18AB" w:rsidP="000C18AB">
      <w:pPr>
        <w:pStyle w:val="BODY0"/>
        <w:rPr>
          <w:lang w:val="en-IN"/>
        </w:rPr>
      </w:pPr>
      <w:r w:rsidRPr="000C18AB">
        <w:t>DRL</w:t>
      </w:r>
      <w:r>
        <w:t xml:space="preserve"> </w:t>
      </w:r>
      <w:r w:rsidRPr="000C18AB">
        <w:t xml:space="preserve">further extends the capabilities of RL by incorporating deep neural networks, allowing for more complex decision-making processes. In a smart city environment, DRL can predict future traffic loads based on historical data, dynamically adjusting routing to avoid congestion. Research by Wang et al. </w:t>
      </w:r>
      <w:r w:rsidR="005A0E1F">
        <w:fldChar w:fldCharType="begin" w:fldLock="1"/>
      </w:r>
      <w:r w:rsidR="007A5716">
        <w:instrText>ADDIN CSL_CITATION {"citationItems":[{"id":"ITEM-1","itemData":{"ISSN":"1389-1286","abstract":"Data Center Network (DCN) plays a crucial role in orchestrating the physical or virtual resources in data centers to meet the requirements of Internet of Things and Cloud Computing. The energy efficiency should be seriously considered for DCNs with large-scale switch devices which support numerous realtime network flow demands, especially for enormous flow demands from IoT devices. Typically, the network energy conservation can be achieved by optimizing routing and flow scheduling with energy awareness, targeting at powering off as many idle and low-loaded network devices as possible. For energy efficiency objective, in this paper we address a combinatorial optimization problem, named Multi-Commodity Flow (MCF) problem which optimizes the bandwidth allocation and routing to reduce the energy consumption. We propose a framework which has the lookahead ability of predicting flow demands in DCNs to dynamically feed the MCF problem as inputs. A Long Short-Term Memory (LSTM) network is exploited for flow demand prediction in DCNs and a Deep Reinforcement Learning (DRL) algorithm is tailored for solving the MCF problem. In experiments, we evaluate the predicted flow demands which simulate real flow demands and conduct a comparison between our DRL scheme with the baseline and optimizer to show the advantage of the DRL solution in optimality and efficiency.","author":[{"dropping-particle":"","family":"Wang","given":"Yang","non-dropping-particle":"","parse-names":false,"suffix":""},{"dropping-particle":"","family":"Li","given":"Yutong","non-dropping-particle":"","parse-names":false,"suffix":""},{"dropping-particle":"","family":"Wang","given":"Ting","non-dropping-particle":"","parse-names":false,"suffix":""},{"dropping-particle":"","family":"Liu","given":"Gang","non-dropping-particle":"","parse-names":false,"suffix":""}],"container-title":"Computer Networks","id":"ITEM-1","issued":{"date-parts":[["2022"]]},"page":"108939","title":"Towards an energy-efficient Data Center Network based on deep reinforcement learning","type":"article-journal","volume":"210"},"uris":["http://www.mendeley.com/documents/?uuid=31faaa80-947e-43c2-a1a4-fdfbbe0f678d"]}],"mendeley":{"formattedCitation":"[11]","plainTextFormattedCitation":"[11]","previouslyFormattedCitation":"[11]"},"properties":{"noteIndex":0},"schema":"https://github.com/citation-style-language/schema/raw/master/csl-citation.json"}</w:instrText>
      </w:r>
      <w:r w:rsidR="005A0E1F">
        <w:fldChar w:fldCharType="separate"/>
      </w:r>
      <w:r w:rsidR="005A0E1F" w:rsidRPr="005A0E1F">
        <w:rPr>
          <w:noProof/>
        </w:rPr>
        <w:t>[11]</w:t>
      </w:r>
      <w:r w:rsidR="005A0E1F">
        <w:fldChar w:fldCharType="end"/>
      </w:r>
      <w:r w:rsidRPr="000C18AB">
        <w:t xml:space="preserve"> demonstrated that DRL-based routing protocols reduced average latency by 35% compared to traditional cluster-based routing in high-density urban networks area</w:t>
      </w:r>
      <w:r>
        <w:t>.</w:t>
      </w:r>
    </w:p>
    <w:p w14:paraId="67BECB5D" w14:textId="4DDC3F18" w:rsidR="000C18AB" w:rsidRDefault="000C18AB" w:rsidP="000C18AB">
      <w:pPr>
        <w:pStyle w:val="HEADING20"/>
        <w:rPr>
          <w:rFonts w:eastAsia="SimSun"/>
        </w:rPr>
      </w:pPr>
      <w:r w:rsidRPr="000C18AB">
        <w:rPr>
          <w:rFonts w:eastAsia="SimSun"/>
        </w:rPr>
        <w:t xml:space="preserve">2.3|Performance Metrics in </w:t>
      </w:r>
      <w:bookmarkStart w:id="2" w:name="_Hlk191815737"/>
      <w:r w:rsidRPr="000C18AB">
        <w:rPr>
          <w:rFonts w:eastAsia="SimSun"/>
          <w:lang w:val="en-IN"/>
        </w:rPr>
        <w:t>Artificial Intelligence</w:t>
      </w:r>
      <w:bookmarkEnd w:id="2"/>
      <w:r w:rsidRPr="000C18AB">
        <w:rPr>
          <w:rFonts w:eastAsia="SimSun"/>
        </w:rPr>
        <w:t>-Driven Routing</w:t>
      </w:r>
    </w:p>
    <w:p w14:paraId="1DEE26D5" w14:textId="793E1FCE" w:rsidR="000C18AB" w:rsidRDefault="000C18AB" w:rsidP="000C18AB">
      <w:pPr>
        <w:pStyle w:val="BODY0"/>
      </w:pPr>
      <w:r w:rsidRPr="000C18AB">
        <w:t xml:space="preserve">AI-driven routing protocols are evaluated based on key performance metrics: </w:t>
      </w:r>
      <w:r>
        <w:t xml:space="preserve">1) </w:t>
      </w:r>
      <w:r w:rsidRPr="000C18AB">
        <w:t xml:space="preserve">latency, </w:t>
      </w:r>
      <w:r>
        <w:t xml:space="preserve">2) </w:t>
      </w:r>
      <w:r w:rsidRPr="000C18AB">
        <w:t xml:space="preserve">energy consumption, </w:t>
      </w:r>
      <w:r>
        <w:t xml:space="preserve">3) </w:t>
      </w:r>
      <w:r w:rsidRPr="000C18AB">
        <w:t xml:space="preserve">throughput, and </w:t>
      </w:r>
      <w:r>
        <w:t xml:space="preserve">4) </w:t>
      </w:r>
      <w:r w:rsidRPr="000C18AB">
        <w:t>Packet Delivery Ratio (PDR). These metrics are particularly important for smart city applications where real-time data transmission is crucial, such as traffic management and emergency response systems</w:t>
      </w:r>
      <w:r>
        <w:t>.</w:t>
      </w:r>
    </w:p>
    <w:p w14:paraId="2A57A71D" w14:textId="00B9B5E7" w:rsidR="000C18AB" w:rsidRPr="00BB4EF3" w:rsidRDefault="000C18AB" w:rsidP="000C18AB">
      <w:pPr>
        <w:pStyle w:val="BODY0"/>
        <w:numPr>
          <w:ilvl w:val="0"/>
          <w:numId w:val="20"/>
        </w:numPr>
        <w:ind w:left="1276" w:hanging="142"/>
        <w:rPr>
          <w:sz w:val="21"/>
          <w:szCs w:val="21"/>
        </w:rPr>
      </w:pPr>
      <w:r w:rsidRPr="00BB4EF3">
        <w:rPr>
          <w:sz w:val="21"/>
          <w:szCs w:val="21"/>
        </w:rPr>
        <w:t xml:space="preserve">Latency: </w:t>
      </w:r>
      <w:r w:rsidR="00B3278B" w:rsidRPr="00BB4EF3">
        <w:rPr>
          <w:sz w:val="21"/>
          <w:szCs w:val="21"/>
        </w:rPr>
        <w:t xml:space="preserve">The </w:t>
      </w:r>
      <w:r w:rsidRPr="00BB4EF3">
        <w:rPr>
          <w:sz w:val="21"/>
          <w:szCs w:val="21"/>
        </w:rPr>
        <w:t>time delay in data transmission is critical in evaluating routing protocols. AI-driven methods that adapt to traffic loads can significantly reduce latency.</w:t>
      </w:r>
    </w:p>
    <w:p w14:paraId="13F9A6F8" w14:textId="79C856BE" w:rsidR="000C18AB" w:rsidRPr="00BB4EF3" w:rsidRDefault="000C18AB" w:rsidP="000C18AB">
      <w:pPr>
        <w:pStyle w:val="BODY0"/>
        <w:numPr>
          <w:ilvl w:val="0"/>
          <w:numId w:val="20"/>
        </w:numPr>
        <w:ind w:left="1276" w:hanging="142"/>
        <w:rPr>
          <w:sz w:val="21"/>
          <w:szCs w:val="21"/>
        </w:rPr>
      </w:pPr>
      <w:r w:rsidRPr="00BB4EF3">
        <w:rPr>
          <w:sz w:val="21"/>
          <w:szCs w:val="21"/>
        </w:rPr>
        <w:t xml:space="preserve">Energy consumption: </w:t>
      </w:r>
      <w:r w:rsidR="00B03402">
        <w:rPr>
          <w:sz w:val="21"/>
          <w:szCs w:val="21"/>
        </w:rPr>
        <w:t>IoT</w:t>
      </w:r>
      <w:r w:rsidRPr="00BB4EF3">
        <w:rPr>
          <w:sz w:val="21"/>
          <w:szCs w:val="21"/>
        </w:rPr>
        <w:t xml:space="preserve"> devices in smart cities often have limited power resources, and AI-driven protocols can optimize energy usage by selecting routes that consume less power.</w:t>
      </w:r>
    </w:p>
    <w:p w14:paraId="03B68610" w14:textId="366F7923" w:rsidR="000C18AB" w:rsidRPr="00BB4EF3" w:rsidRDefault="000C18AB" w:rsidP="000C18AB">
      <w:pPr>
        <w:pStyle w:val="BODY0"/>
        <w:numPr>
          <w:ilvl w:val="0"/>
          <w:numId w:val="20"/>
        </w:numPr>
        <w:ind w:left="1276" w:hanging="142"/>
        <w:rPr>
          <w:sz w:val="21"/>
          <w:szCs w:val="21"/>
        </w:rPr>
      </w:pPr>
      <w:r w:rsidRPr="00BB4EF3">
        <w:rPr>
          <w:sz w:val="21"/>
          <w:szCs w:val="21"/>
        </w:rPr>
        <w:t xml:space="preserve">Throughput: </w:t>
      </w:r>
      <w:r w:rsidR="00B3278B" w:rsidRPr="00BB4EF3">
        <w:rPr>
          <w:sz w:val="21"/>
          <w:szCs w:val="21"/>
        </w:rPr>
        <w:t xml:space="preserve">This </w:t>
      </w:r>
      <w:r w:rsidRPr="00BB4EF3">
        <w:rPr>
          <w:sz w:val="21"/>
          <w:szCs w:val="21"/>
        </w:rPr>
        <w:t>measures the amount of data successfully transmitted across the network. Adaptive routing protocols generally achieve higher throughput by avoiding congested paths.</w:t>
      </w:r>
    </w:p>
    <w:p w14:paraId="7EE80FD4" w14:textId="04230D0B" w:rsidR="000C18AB" w:rsidRPr="00BB4EF3" w:rsidRDefault="000C18AB" w:rsidP="000C18AB">
      <w:pPr>
        <w:pStyle w:val="BODY0"/>
        <w:numPr>
          <w:ilvl w:val="0"/>
          <w:numId w:val="20"/>
        </w:numPr>
        <w:ind w:left="1276" w:hanging="142"/>
        <w:rPr>
          <w:sz w:val="21"/>
          <w:szCs w:val="21"/>
        </w:rPr>
      </w:pPr>
      <w:r w:rsidRPr="00BB4EF3">
        <w:rPr>
          <w:sz w:val="21"/>
          <w:szCs w:val="21"/>
        </w:rPr>
        <w:t>PDR: PDR indicates the success rate of data packets reaching their destination. Higher PDR in AI-driven routing reflects improved reliability in dynamic network conditions.</w:t>
      </w:r>
    </w:p>
    <w:p w14:paraId="6724703D" w14:textId="068D2E22" w:rsidR="000C18AB" w:rsidRPr="000C18AB" w:rsidRDefault="000C18AB" w:rsidP="007A5716">
      <w:pPr>
        <w:pStyle w:val="Figure"/>
        <w:ind w:left="1559" w:right="1786" w:firstLine="142"/>
      </w:pPr>
      <w:r w:rsidRPr="000C18AB">
        <w:t>Table 4</w:t>
      </w:r>
      <w:r>
        <w:t>.</w:t>
      </w:r>
      <w:r w:rsidRPr="000C18AB">
        <w:t xml:space="preserve"> Average performance metrics for various </w:t>
      </w:r>
      <w:r w:rsidRPr="000C18AB">
        <w:rPr>
          <w:lang w:val="en-IN"/>
        </w:rPr>
        <w:t>artificial intelligence</w:t>
      </w:r>
      <w:r w:rsidRPr="000C18AB">
        <w:t>-driven protocols compared to traditional routing</w:t>
      </w:r>
      <w:r>
        <w:t>.</w:t>
      </w:r>
    </w:p>
    <w:tbl>
      <w:tblPr>
        <w:tblpPr w:leftFromText="181" w:rightFromText="181"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1845"/>
        <w:gridCol w:w="1908"/>
        <w:gridCol w:w="1212"/>
        <w:gridCol w:w="639"/>
      </w:tblGrid>
      <w:tr w:rsidR="00E93E5A" w:rsidRPr="000C18AB" w14:paraId="763A2050" w14:textId="77777777" w:rsidTr="00E93E5A">
        <w:trPr>
          <w:trHeight w:val="283"/>
        </w:trPr>
        <w:tc>
          <w:tcPr>
            <w:tcW w:w="0" w:type="auto"/>
            <w:tcBorders>
              <w:top w:val="single" w:sz="4" w:space="0" w:color="auto"/>
              <w:bottom w:val="single" w:sz="4" w:space="0" w:color="auto"/>
            </w:tcBorders>
          </w:tcPr>
          <w:p w14:paraId="57A7B891" w14:textId="77777777" w:rsidR="000C18AB" w:rsidRPr="00E93E5A" w:rsidRDefault="000C18AB" w:rsidP="000C18AB">
            <w:pPr>
              <w:pStyle w:val="TABLECONTENT"/>
              <w:framePr w:hSpace="0" w:wrap="auto" w:vAnchor="margin" w:hAnchor="text" w:xAlign="left" w:yAlign="inline"/>
              <w:suppressOverlap w:val="0"/>
              <w:rPr>
                <w:b/>
                <w:bCs/>
                <w:szCs w:val="20"/>
                <w:lang w:val="en-IN"/>
              </w:rPr>
            </w:pPr>
            <w:r w:rsidRPr="00E93E5A">
              <w:rPr>
                <w:b/>
                <w:bCs/>
                <w:lang w:eastAsia="zh-CN"/>
              </w:rPr>
              <w:t>Metric</w:t>
            </w:r>
          </w:p>
        </w:tc>
        <w:tc>
          <w:tcPr>
            <w:tcW w:w="0" w:type="auto"/>
            <w:tcBorders>
              <w:top w:val="single" w:sz="4" w:space="0" w:color="auto"/>
              <w:bottom w:val="single" w:sz="4" w:space="0" w:color="auto"/>
            </w:tcBorders>
          </w:tcPr>
          <w:p w14:paraId="58608085" w14:textId="77777777" w:rsidR="000C18AB" w:rsidRPr="00E93E5A" w:rsidRDefault="000C18AB" w:rsidP="000C18AB">
            <w:pPr>
              <w:pStyle w:val="TABLECONTENT"/>
              <w:framePr w:hSpace="0" w:wrap="auto" w:vAnchor="margin" w:hAnchor="text" w:xAlign="left" w:yAlign="inline"/>
              <w:suppressOverlap w:val="0"/>
              <w:rPr>
                <w:b/>
                <w:bCs/>
                <w:szCs w:val="20"/>
                <w:lang w:val="en-IN"/>
              </w:rPr>
            </w:pPr>
            <w:r w:rsidRPr="00E93E5A">
              <w:rPr>
                <w:b/>
                <w:bCs/>
                <w:lang w:eastAsia="zh-CN"/>
              </w:rPr>
              <w:t>Traditional Routing</w:t>
            </w:r>
          </w:p>
        </w:tc>
        <w:tc>
          <w:tcPr>
            <w:tcW w:w="0" w:type="auto"/>
            <w:tcBorders>
              <w:top w:val="single" w:sz="4" w:space="0" w:color="auto"/>
              <w:bottom w:val="single" w:sz="4" w:space="0" w:color="auto"/>
            </w:tcBorders>
          </w:tcPr>
          <w:p w14:paraId="092F5319" w14:textId="0D1D303E" w:rsidR="000C18AB" w:rsidRPr="00E93E5A" w:rsidRDefault="000C18AB" w:rsidP="000C18AB">
            <w:pPr>
              <w:pStyle w:val="TABLECONTENT"/>
              <w:framePr w:hSpace="0" w:wrap="auto" w:vAnchor="margin" w:hAnchor="text" w:xAlign="left" w:yAlign="inline"/>
              <w:suppressOverlap w:val="0"/>
              <w:rPr>
                <w:b/>
                <w:bCs/>
                <w:szCs w:val="20"/>
                <w:lang w:val="en-IN"/>
              </w:rPr>
            </w:pPr>
            <w:r w:rsidRPr="00E93E5A">
              <w:rPr>
                <w:b/>
                <w:bCs/>
                <w:lang w:eastAsia="zh-CN"/>
              </w:rPr>
              <w:t>Q-</w:t>
            </w:r>
            <w:r w:rsidR="00B3278B" w:rsidRPr="00E93E5A">
              <w:rPr>
                <w:b/>
                <w:bCs/>
                <w:lang w:eastAsia="zh-CN"/>
              </w:rPr>
              <w:t>Lea</w:t>
            </w:r>
            <w:r w:rsidR="00E93E5A" w:rsidRPr="00E93E5A">
              <w:rPr>
                <w:b/>
                <w:bCs/>
                <w:lang w:eastAsia="zh-CN"/>
              </w:rPr>
              <w:t>rning</w:t>
            </w:r>
          </w:p>
        </w:tc>
        <w:tc>
          <w:tcPr>
            <w:tcW w:w="0" w:type="auto"/>
            <w:tcBorders>
              <w:top w:val="single" w:sz="4" w:space="0" w:color="auto"/>
              <w:bottom w:val="single" w:sz="4" w:space="0" w:color="auto"/>
            </w:tcBorders>
          </w:tcPr>
          <w:p w14:paraId="7793A552" w14:textId="6667FAF8" w:rsidR="000C18AB" w:rsidRPr="00E93E5A" w:rsidRDefault="000C18AB" w:rsidP="000C18AB">
            <w:pPr>
              <w:pStyle w:val="TABLECONTENT"/>
              <w:framePr w:hSpace="0" w:wrap="auto" w:vAnchor="margin" w:hAnchor="text" w:xAlign="left" w:yAlign="inline"/>
              <w:suppressOverlap w:val="0"/>
              <w:rPr>
                <w:b/>
                <w:bCs/>
                <w:szCs w:val="20"/>
                <w:lang w:val="en-IN"/>
              </w:rPr>
            </w:pPr>
            <w:r w:rsidRPr="00E93E5A">
              <w:rPr>
                <w:b/>
                <w:bCs/>
                <w:lang w:eastAsia="zh-CN"/>
              </w:rPr>
              <w:t>DRL</w:t>
            </w:r>
          </w:p>
        </w:tc>
      </w:tr>
      <w:tr w:rsidR="00E93E5A" w:rsidRPr="000C18AB" w14:paraId="06F3370A" w14:textId="77777777" w:rsidTr="00E93E5A">
        <w:trPr>
          <w:trHeight w:val="283"/>
        </w:trPr>
        <w:tc>
          <w:tcPr>
            <w:tcW w:w="0" w:type="auto"/>
            <w:tcBorders>
              <w:top w:val="single" w:sz="4" w:space="0" w:color="auto"/>
            </w:tcBorders>
          </w:tcPr>
          <w:p w14:paraId="2EF6A210"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Latency (</w:t>
            </w:r>
            <w:proofErr w:type="spellStart"/>
            <w:r w:rsidRPr="000C18AB">
              <w:rPr>
                <w:lang w:eastAsia="zh-CN"/>
              </w:rPr>
              <w:t>ms</w:t>
            </w:r>
            <w:proofErr w:type="spellEnd"/>
            <w:r w:rsidRPr="000C18AB">
              <w:rPr>
                <w:lang w:eastAsia="zh-CN"/>
              </w:rPr>
              <w:t>)</w:t>
            </w:r>
          </w:p>
        </w:tc>
        <w:tc>
          <w:tcPr>
            <w:tcW w:w="0" w:type="auto"/>
            <w:tcBorders>
              <w:top w:val="single" w:sz="4" w:space="0" w:color="auto"/>
            </w:tcBorders>
          </w:tcPr>
          <w:p w14:paraId="46B4032C"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150</w:t>
            </w:r>
          </w:p>
        </w:tc>
        <w:tc>
          <w:tcPr>
            <w:tcW w:w="0" w:type="auto"/>
            <w:tcBorders>
              <w:top w:val="single" w:sz="4" w:space="0" w:color="auto"/>
            </w:tcBorders>
          </w:tcPr>
          <w:p w14:paraId="02EA9424"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110</w:t>
            </w:r>
          </w:p>
        </w:tc>
        <w:tc>
          <w:tcPr>
            <w:tcW w:w="0" w:type="auto"/>
            <w:tcBorders>
              <w:top w:val="single" w:sz="4" w:space="0" w:color="auto"/>
            </w:tcBorders>
          </w:tcPr>
          <w:p w14:paraId="7C41E4CB"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90</w:t>
            </w:r>
          </w:p>
        </w:tc>
      </w:tr>
      <w:tr w:rsidR="00E93E5A" w:rsidRPr="000C18AB" w14:paraId="6BA8A0C0" w14:textId="77777777" w:rsidTr="00E93E5A">
        <w:trPr>
          <w:trHeight w:val="283"/>
        </w:trPr>
        <w:tc>
          <w:tcPr>
            <w:tcW w:w="0" w:type="auto"/>
          </w:tcPr>
          <w:p w14:paraId="3B93256B" w14:textId="46A0567C"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 xml:space="preserve">Energy </w:t>
            </w:r>
            <w:r w:rsidR="00E93E5A" w:rsidRPr="000C18AB">
              <w:rPr>
                <w:lang w:eastAsia="zh-CN"/>
              </w:rPr>
              <w:t>consumption</w:t>
            </w:r>
          </w:p>
        </w:tc>
        <w:tc>
          <w:tcPr>
            <w:tcW w:w="0" w:type="auto"/>
          </w:tcPr>
          <w:p w14:paraId="170F48D9"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High</w:t>
            </w:r>
          </w:p>
        </w:tc>
        <w:tc>
          <w:tcPr>
            <w:tcW w:w="0" w:type="auto"/>
          </w:tcPr>
          <w:p w14:paraId="406A718B"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Medium</w:t>
            </w:r>
          </w:p>
        </w:tc>
        <w:tc>
          <w:tcPr>
            <w:tcW w:w="0" w:type="auto"/>
          </w:tcPr>
          <w:p w14:paraId="4E92AAA0"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Low</w:t>
            </w:r>
          </w:p>
        </w:tc>
      </w:tr>
      <w:tr w:rsidR="00E93E5A" w:rsidRPr="000C18AB" w14:paraId="3B90719B" w14:textId="77777777" w:rsidTr="00E93E5A">
        <w:trPr>
          <w:trHeight w:val="283"/>
        </w:trPr>
        <w:tc>
          <w:tcPr>
            <w:tcW w:w="0" w:type="auto"/>
          </w:tcPr>
          <w:p w14:paraId="3F2BE3C8"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Throughput (Mbps)</w:t>
            </w:r>
          </w:p>
        </w:tc>
        <w:tc>
          <w:tcPr>
            <w:tcW w:w="0" w:type="auto"/>
          </w:tcPr>
          <w:p w14:paraId="11CE3737"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40</w:t>
            </w:r>
          </w:p>
        </w:tc>
        <w:tc>
          <w:tcPr>
            <w:tcW w:w="0" w:type="auto"/>
          </w:tcPr>
          <w:p w14:paraId="2F28FE5E"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55</w:t>
            </w:r>
          </w:p>
        </w:tc>
        <w:tc>
          <w:tcPr>
            <w:tcW w:w="0" w:type="auto"/>
          </w:tcPr>
          <w:p w14:paraId="52B31744"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65</w:t>
            </w:r>
          </w:p>
        </w:tc>
      </w:tr>
      <w:tr w:rsidR="00E93E5A" w:rsidRPr="000C18AB" w14:paraId="64661EA0" w14:textId="77777777" w:rsidTr="00E93E5A">
        <w:trPr>
          <w:trHeight w:val="283"/>
        </w:trPr>
        <w:tc>
          <w:tcPr>
            <w:tcW w:w="0" w:type="auto"/>
          </w:tcPr>
          <w:p w14:paraId="2F632259" w14:textId="697E3C29" w:rsidR="000C18AB" w:rsidRPr="000C18AB" w:rsidRDefault="00E93E5A" w:rsidP="000C18AB">
            <w:pPr>
              <w:pStyle w:val="TABLECONTENT"/>
              <w:framePr w:hSpace="0" w:wrap="auto" w:vAnchor="margin" w:hAnchor="text" w:xAlign="left" w:yAlign="inline"/>
              <w:suppressOverlap w:val="0"/>
              <w:rPr>
                <w:szCs w:val="20"/>
                <w:lang w:val="en-IN"/>
              </w:rPr>
            </w:pPr>
            <w:r>
              <w:rPr>
                <w:szCs w:val="20"/>
                <w:lang w:val="en-IN"/>
              </w:rPr>
              <w:t>PDR</w:t>
            </w:r>
          </w:p>
        </w:tc>
        <w:tc>
          <w:tcPr>
            <w:tcW w:w="0" w:type="auto"/>
          </w:tcPr>
          <w:p w14:paraId="09297E69"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85%</w:t>
            </w:r>
          </w:p>
        </w:tc>
        <w:tc>
          <w:tcPr>
            <w:tcW w:w="0" w:type="auto"/>
          </w:tcPr>
          <w:p w14:paraId="17E33FF7"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92%</w:t>
            </w:r>
          </w:p>
        </w:tc>
        <w:tc>
          <w:tcPr>
            <w:tcW w:w="0" w:type="auto"/>
          </w:tcPr>
          <w:p w14:paraId="04199497" w14:textId="77777777" w:rsidR="000C18AB" w:rsidRPr="000C18AB" w:rsidRDefault="000C18AB" w:rsidP="000C18AB">
            <w:pPr>
              <w:pStyle w:val="TABLECONTENT"/>
              <w:framePr w:hSpace="0" w:wrap="auto" w:vAnchor="margin" w:hAnchor="text" w:xAlign="left" w:yAlign="inline"/>
              <w:suppressOverlap w:val="0"/>
              <w:rPr>
                <w:szCs w:val="20"/>
                <w:lang w:val="en-IN"/>
              </w:rPr>
            </w:pPr>
            <w:r w:rsidRPr="000C18AB">
              <w:rPr>
                <w:lang w:eastAsia="zh-CN"/>
              </w:rPr>
              <w:t>95%</w:t>
            </w:r>
          </w:p>
        </w:tc>
      </w:tr>
    </w:tbl>
    <w:p w14:paraId="3CA69B96" w14:textId="77777777" w:rsidR="008042B5" w:rsidRDefault="008042B5" w:rsidP="00D05C30">
      <w:pPr>
        <w:pStyle w:val="BODY0"/>
        <w:ind w:left="660"/>
      </w:pPr>
    </w:p>
    <w:p w14:paraId="778C3DBB" w14:textId="77777777" w:rsidR="008042B5" w:rsidRDefault="008042B5" w:rsidP="00D05C30">
      <w:pPr>
        <w:pStyle w:val="BODY0"/>
        <w:ind w:left="660"/>
      </w:pPr>
    </w:p>
    <w:p w14:paraId="79723E7D" w14:textId="77777777" w:rsidR="008042B5" w:rsidRDefault="008042B5" w:rsidP="00D05C30">
      <w:pPr>
        <w:pStyle w:val="BODY0"/>
        <w:ind w:left="660"/>
      </w:pPr>
    </w:p>
    <w:p w14:paraId="20D48B20" w14:textId="77777777" w:rsidR="008042B5" w:rsidRDefault="008042B5" w:rsidP="00D05C30">
      <w:pPr>
        <w:pStyle w:val="BODY0"/>
        <w:ind w:left="660"/>
      </w:pPr>
    </w:p>
    <w:p w14:paraId="5617FD7A" w14:textId="77777777" w:rsidR="00BB4EF3" w:rsidRPr="00BB4EF3" w:rsidRDefault="00BB4EF3" w:rsidP="00BB4EF3">
      <w:pPr>
        <w:pStyle w:val="BODY0"/>
        <w:rPr>
          <w:sz w:val="2"/>
          <w:szCs w:val="8"/>
        </w:rPr>
      </w:pPr>
    </w:p>
    <w:p w14:paraId="26744E9C" w14:textId="7785764A" w:rsidR="00BB4EF3" w:rsidRPr="00BB4EF3" w:rsidRDefault="00BB4EF3" w:rsidP="00BB4EF3">
      <w:pPr>
        <w:pStyle w:val="HEADING20"/>
        <w:rPr>
          <w:rFonts w:eastAsia="SimSun"/>
        </w:rPr>
      </w:pPr>
      <w:r w:rsidRPr="00BB4EF3">
        <w:rPr>
          <w:rFonts w:eastAsia="SimSun"/>
        </w:rPr>
        <w:t>2.4|Applications and Case Studies</w:t>
      </w:r>
    </w:p>
    <w:p w14:paraId="72470046" w14:textId="6EA52339" w:rsidR="008042B5" w:rsidRDefault="00BB4EF3" w:rsidP="00BB4EF3">
      <w:pPr>
        <w:pStyle w:val="BODY0"/>
      </w:pPr>
      <w:r w:rsidRPr="00BB4EF3">
        <w:t>AI-driven routing protocols have proven effective in a range of smart city applications. For instance, in traffic management, AI algorithms use historical data to predict and alleviate congestion by dynamically rerouting data through less busy nodes. A study by</w:t>
      </w:r>
      <w:r w:rsidR="00744E0A" w:rsidRPr="00744E0A">
        <w:t xml:space="preserve"> Arévalo</w:t>
      </w:r>
      <w:r w:rsidR="00744E0A">
        <w:t xml:space="preserve"> and</w:t>
      </w:r>
      <w:r w:rsidR="00744E0A" w:rsidRPr="00744E0A">
        <w:t xml:space="preserve"> Jurado</w:t>
      </w:r>
      <w:r w:rsidR="00744E0A">
        <w:t xml:space="preserve"> </w:t>
      </w:r>
      <w:r w:rsidR="007A5716">
        <w:fldChar w:fldCharType="begin" w:fldLock="1"/>
      </w:r>
      <w:r w:rsidR="007A5716">
        <w:instrText>ADDIN CSL_CITATION {"citationItems":[{"id":"ITEM-1","itemData":{"author":[{"dropping-particle":"","family":"Arévalo","given":"Paul","non-dropping-particle":"","parse-names":false,"suffix":""},{"dropping-particle":"","family":"Jurado","given":"Francisco","non-dropping-particle":"","parse-names":false,"suffix":""}],"container-title":"Energies","id":"ITEM-1","issue":"17","issued":{"date-parts":[["2024"]]},"page":"4501","publisher":"MDPI","title":"Impact of artificial intelligence on the planning and operation of distributed energy systems in smart grids","type":"article-journal","volume":"17"},"uris":["http://www.mendeley.com/documents/?uuid=30609ce9-dfc3-4fc8-9bac-13cfb8cbf540"]}],"mendeley":{"formattedCitation":"[12]","plainTextFormattedCitation":"[12]"},"properties":{"noteIndex":0},"schema":"https://github.com/citation-style-language/schema/raw/master/csl-citation.json"}</w:instrText>
      </w:r>
      <w:r w:rsidR="007A5716">
        <w:fldChar w:fldCharType="separate"/>
      </w:r>
      <w:r w:rsidR="007A5716" w:rsidRPr="007A5716">
        <w:rPr>
          <w:noProof/>
        </w:rPr>
        <w:t>[12]</w:t>
      </w:r>
      <w:r w:rsidR="007A5716">
        <w:fldChar w:fldCharType="end"/>
      </w:r>
      <w:r w:rsidRPr="00BB4EF3">
        <w:t xml:space="preserve"> on smart grid networks showed that AI-driven routing could reduce power consumption by 20%, a critical benefit for energy-constrained </w:t>
      </w:r>
      <w:r w:rsidR="00B03402">
        <w:t>IoT</w:t>
      </w:r>
      <w:r w:rsidRPr="00BB4EF3">
        <w:t xml:space="preserve"> systems</w:t>
      </w:r>
      <w:r>
        <w:t>.</w:t>
      </w:r>
    </w:p>
    <w:p w14:paraId="2CD9C616" w14:textId="1C94F177" w:rsidR="00BB4EF3" w:rsidRDefault="00BB4EF3" w:rsidP="00BB4EF3">
      <w:pPr>
        <w:pStyle w:val="BODY0"/>
      </w:pPr>
      <w:r w:rsidRPr="00BB4EF3">
        <w:t xml:space="preserve">Another application is emergency response. In scenarios like disaster management, where network infrastructure may be compromised, adaptive AI protocols enable fast data rerouting, ensuring critical </w:t>
      </w:r>
      <w:r w:rsidRPr="00535610">
        <w:t>information reaches emergency teams without delay. AI-driven protocols have shown a 15% improvement in emergency response times compared to static routing methods, as reported</w:t>
      </w:r>
      <w:r w:rsidR="00535610" w:rsidRPr="00535610">
        <w:t>.</w:t>
      </w:r>
    </w:p>
    <w:p w14:paraId="44335A21" w14:textId="11DCC0FB" w:rsidR="00BB4EF3" w:rsidRDefault="00BB4EF3" w:rsidP="00BB4EF3">
      <w:pPr>
        <w:pStyle w:val="HEADING11"/>
      </w:pPr>
      <w:r w:rsidRPr="00BB4EF3">
        <w:lastRenderedPageBreak/>
        <w:t>3|Methodology</w:t>
      </w:r>
    </w:p>
    <w:p w14:paraId="3443365C" w14:textId="718733EE" w:rsidR="00BB4EF3" w:rsidRPr="00BB4EF3" w:rsidRDefault="00BB4EF3" w:rsidP="00BB4EF3">
      <w:pPr>
        <w:pStyle w:val="BODY0"/>
      </w:pPr>
      <w:r w:rsidRPr="00BB4EF3">
        <w:t xml:space="preserve">This study investigates the effectiveness of AI-driven routing protocols in enhancing communication efficiency in smart city </w:t>
      </w:r>
      <w:r w:rsidR="00B03402">
        <w:t>IoT</w:t>
      </w:r>
      <w:r w:rsidRPr="00BB4EF3">
        <w:t xml:space="preserve"> networks. The methodology involves setting up a simulated </w:t>
      </w:r>
      <w:r w:rsidR="00B03402">
        <w:t>IoT</w:t>
      </w:r>
      <w:r w:rsidRPr="00BB4EF3">
        <w:t xml:space="preserve"> network, implementing traditional and AI-driven routing protocols, and analyzing various performance metrics, including latency, throughput, energy consumption, and</w:t>
      </w:r>
      <w:r>
        <w:t xml:space="preserve"> PDR</w:t>
      </w:r>
      <w:r w:rsidRPr="00BB4EF3">
        <w:t xml:space="preserve">. The experiment used the NS-3 and </w:t>
      </w:r>
      <w:proofErr w:type="spellStart"/>
      <w:r w:rsidRPr="00BB4EF3">
        <w:t>OMNeT</w:t>
      </w:r>
      <w:proofErr w:type="spellEnd"/>
      <w:r w:rsidRPr="00BB4EF3">
        <w:t xml:space="preserve">++ network simulators, known for their ability to model large-scale </w:t>
      </w:r>
      <w:r w:rsidR="00B03402">
        <w:t>IoT</w:t>
      </w:r>
      <w:r w:rsidRPr="00BB4EF3">
        <w:t xml:space="preserve"> environments accurately</w:t>
      </w:r>
      <w:r>
        <w:t>.</w:t>
      </w:r>
    </w:p>
    <w:p w14:paraId="0721E501" w14:textId="703F1E9F" w:rsidR="00BB4EF3" w:rsidRDefault="00BB4EF3" w:rsidP="00BB4EF3">
      <w:pPr>
        <w:pStyle w:val="HEADING20"/>
      </w:pPr>
      <w:r w:rsidRPr="00BB4EF3">
        <w:t>3.1|Network Simulation Setup</w:t>
      </w:r>
    </w:p>
    <w:p w14:paraId="0BB00972" w14:textId="315A8C7F" w:rsidR="00BB4EF3" w:rsidRDefault="00BB4EF3" w:rsidP="00BB4EF3">
      <w:pPr>
        <w:pStyle w:val="BODY0"/>
      </w:pPr>
      <w:r w:rsidRPr="00BB4EF3">
        <w:t xml:space="preserve">The </w:t>
      </w:r>
      <w:r w:rsidR="00B03402">
        <w:t>IoT</w:t>
      </w:r>
      <w:r w:rsidRPr="00BB4EF3">
        <w:t xml:space="preserve"> network model includes 500 to 2,000 devices distributed across a simulated urban area. Devices are connected to multiple edge nodes that act as local processing centers. Data collected from these devices is either processed locally or routed through the network to a central cloud server, depending on the priority of the data. For instance, time-sensitive traffic data is routed through edge nodes to minimize latency, while less critical data is sent to the cloud for storage and analysis</w:t>
      </w:r>
      <w:r>
        <w:t>.</w:t>
      </w:r>
    </w:p>
    <w:tbl>
      <w:tblPr>
        <w:tblpPr w:leftFromText="181" w:rightFromText="181" w:vertAnchor="text" w:horzAnchor="margin" w:tblpXSpec="center" w:tblpY="288"/>
        <w:tblOverlap w:val="never"/>
        <w:tblW w:w="0" w:type="auto"/>
        <w:tblLook w:val="04A0" w:firstRow="1" w:lastRow="0" w:firstColumn="1" w:lastColumn="0" w:noHBand="0" w:noVBand="1"/>
      </w:tblPr>
      <w:tblGrid>
        <w:gridCol w:w="2129"/>
        <w:gridCol w:w="2675"/>
      </w:tblGrid>
      <w:tr w:rsidR="00535610" w:rsidRPr="00BB4EF3" w14:paraId="1D09D023" w14:textId="77777777" w:rsidTr="00535610">
        <w:trPr>
          <w:trHeight w:val="283"/>
        </w:trPr>
        <w:tc>
          <w:tcPr>
            <w:tcW w:w="0" w:type="auto"/>
            <w:tcBorders>
              <w:top w:val="single" w:sz="4" w:space="0" w:color="auto"/>
              <w:bottom w:val="single" w:sz="4" w:space="0" w:color="auto"/>
            </w:tcBorders>
          </w:tcPr>
          <w:p w14:paraId="6052D5CB" w14:textId="77777777" w:rsidR="00535610" w:rsidRPr="00BB4EF3" w:rsidRDefault="00535610" w:rsidP="00535610">
            <w:pPr>
              <w:pStyle w:val="TABLECONTENT"/>
              <w:framePr w:hSpace="0" w:wrap="auto" w:vAnchor="margin" w:hAnchor="text" w:xAlign="left" w:yAlign="inline"/>
              <w:suppressOverlap w:val="0"/>
              <w:rPr>
                <w:rFonts w:cs="Arial"/>
                <w:b/>
                <w:bCs/>
              </w:rPr>
            </w:pPr>
            <w:r w:rsidRPr="00BB4EF3">
              <w:rPr>
                <w:b/>
                <w:bCs/>
                <w:lang w:eastAsia="zh-CN"/>
              </w:rPr>
              <w:t>Parameter</w:t>
            </w:r>
          </w:p>
        </w:tc>
        <w:tc>
          <w:tcPr>
            <w:tcW w:w="0" w:type="auto"/>
            <w:tcBorders>
              <w:top w:val="single" w:sz="4" w:space="0" w:color="auto"/>
              <w:bottom w:val="single" w:sz="4" w:space="0" w:color="auto"/>
            </w:tcBorders>
          </w:tcPr>
          <w:p w14:paraId="64E0BEEF" w14:textId="77777777" w:rsidR="00535610" w:rsidRPr="00BB4EF3" w:rsidRDefault="00535610" w:rsidP="00535610">
            <w:pPr>
              <w:pStyle w:val="TABLECONTENT"/>
              <w:framePr w:hSpace="0" w:wrap="auto" w:vAnchor="margin" w:hAnchor="text" w:xAlign="left" w:yAlign="inline"/>
              <w:suppressOverlap w:val="0"/>
              <w:rPr>
                <w:rFonts w:cs="Arial"/>
                <w:b/>
                <w:bCs/>
              </w:rPr>
            </w:pPr>
            <w:r w:rsidRPr="00BB4EF3">
              <w:rPr>
                <w:b/>
                <w:bCs/>
                <w:lang w:eastAsia="zh-CN"/>
              </w:rPr>
              <w:t>Value</w:t>
            </w:r>
          </w:p>
        </w:tc>
      </w:tr>
      <w:tr w:rsidR="00535610" w:rsidRPr="00BB4EF3" w14:paraId="76B41414" w14:textId="77777777" w:rsidTr="00535610">
        <w:trPr>
          <w:trHeight w:val="283"/>
        </w:trPr>
        <w:tc>
          <w:tcPr>
            <w:tcW w:w="0" w:type="auto"/>
            <w:tcBorders>
              <w:top w:val="single" w:sz="4" w:space="0" w:color="auto"/>
            </w:tcBorders>
          </w:tcPr>
          <w:p w14:paraId="1C82851E"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Number of devices</w:t>
            </w:r>
          </w:p>
        </w:tc>
        <w:tc>
          <w:tcPr>
            <w:tcW w:w="0" w:type="auto"/>
            <w:tcBorders>
              <w:top w:val="single" w:sz="4" w:space="0" w:color="auto"/>
            </w:tcBorders>
          </w:tcPr>
          <w:p w14:paraId="56397E6E"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500 - 2,000</w:t>
            </w:r>
          </w:p>
        </w:tc>
      </w:tr>
      <w:tr w:rsidR="00535610" w:rsidRPr="00BB4EF3" w14:paraId="0FAF89AB" w14:textId="77777777" w:rsidTr="00535610">
        <w:trPr>
          <w:trHeight w:val="283"/>
        </w:trPr>
        <w:tc>
          <w:tcPr>
            <w:tcW w:w="0" w:type="auto"/>
          </w:tcPr>
          <w:p w14:paraId="75734676"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Number of edge nodes</w:t>
            </w:r>
          </w:p>
        </w:tc>
        <w:tc>
          <w:tcPr>
            <w:tcW w:w="0" w:type="auto"/>
          </w:tcPr>
          <w:p w14:paraId="62631F2A"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20</w:t>
            </w:r>
          </w:p>
        </w:tc>
      </w:tr>
      <w:tr w:rsidR="00535610" w:rsidRPr="00BB4EF3" w14:paraId="6C1526ED" w14:textId="77777777" w:rsidTr="00535610">
        <w:trPr>
          <w:trHeight w:val="283"/>
        </w:trPr>
        <w:tc>
          <w:tcPr>
            <w:tcW w:w="0" w:type="auto"/>
          </w:tcPr>
          <w:p w14:paraId="5C411ED1"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Simulation duration</w:t>
            </w:r>
          </w:p>
        </w:tc>
        <w:tc>
          <w:tcPr>
            <w:tcW w:w="0" w:type="auto"/>
          </w:tcPr>
          <w:p w14:paraId="49480C85"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48 hours</w:t>
            </w:r>
          </w:p>
        </w:tc>
      </w:tr>
      <w:tr w:rsidR="00535610" w:rsidRPr="00BB4EF3" w14:paraId="1DD8A7C2" w14:textId="77777777" w:rsidTr="00535610">
        <w:trPr>
          <w:trHeight w:val="283"/>
        </w:trPr>
        <w:tc>
          <w:tcPr>
            <w:tcW w:w="0" w:type="auto"/>
          </w:tcPr>
          <w:p w14:paraId="02833F6C"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Network bandwidth</w:t>
            </w:r>
          </w:p>
        </w:tc>
        <w:tc>
          <w:tcPr>
            <w:tcW w:w="0" w:type="auto"/>
          </w:tcPr>
          <w:p w14:paraId="0024C650"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100 Mbps</w:t>
            </w:r>
          </w:p>
        </w:tc>
      </w:tr>
      <w:tr w:rsidR="00535610" w:rsidRPr="00BB4EF3" w14:paraId="16EE27F3" w14:textId="77777777" w:rsidTr="00535610">
        <w:trPr>
          <w:trHeight w:val="283"/>
        </w:trPr>
        <w:tc>
          <w:tcPr>
            <w:tcW w:w="0" w:type="auto"/>
            <w:tcBorders>
              <w:bottom w:val="single" w:sz="4" w:space="0" w:color="auto"/>
            </w:tcBorders>
          </w:tcPr>
          <w:p w14:paraId="1BA88CE6" w14:textId="77777777"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Routing protocols tested</w:t>
            </w:r>
          </w:p>
        </w:tc>
        <w:tc>
          <w:tcPr>
            <w:tcW w:w="0" w:type="auto"/>
            <w:tcBorders>
              <w:bottom w:val="single" w:sz="4" w:space="0" w:color="auto"/>
            </w:tcBorders>
          </w:tcPr>
          <w:p w14:paraId="2C320B74" w14:textId="536F54E0" w:rsidR="00535610" w:rsidRPr="00BB4EF3" w:rsidRDefault="00535610" w:rsidP="00535610">
            <w:pPr>
              <w:pStyle w:val="TABLECONTENT"/>
              <w:framePr w:hSpace="0" w:wrap="auto" w:vAnchor="margin" w:hAnchor="text" w:xAlign="left" w:yAlign="inline"/>
              <w:suppressOverlap w:val="0"/>
              <w:rPr>
                <w:rFonts w:cs="Arial"/>
              </w:rPr>
            </w:pPr>
            <w:r w:rsidRPr="00BB4EF3">
              <w:rPr>
                <w:lang w:eastAsia="zh-CN"/>
              </w:rPr>
              <w:t xml:space="preserve">Shortest </w:t>
            </w:r>
            <w:r w:rsidRPr="00BB4EF3">
              <w:rPr>
                <w:lang w:eastAsia="zh-CN"/>
              </w:rPr>
              <w:t>Path</w:t>
            </w:r>
            <w:r w:rsidRPr="00BB4EF3">
              <w:rPr>
                <w:lang w:eastAsia="zh-CN"/>
              </w:rPr>
              <w:t>, Q-learning, DRL</w:t>
            </w:r>
          </w:p>
        </w:tc>
      </w:tr>
    </w:tbl>
    <w:p w14:paraId="774FE9C9" w14:textId="0583DD41" w:rsidR="00BB4EF3" w:rsidRPr="00BB4EF3" w:rsidRDefault="00BB4EF3" w:rsidP="007A5716">
      <w:pPr>
        <w:pStyle w:val="Figure"/>
        <w:ind w:hanging="295"/>
      </w:pPr>
      <w:r w:rsidRPr="00BB4EF3">
        <w:t>Table 5. Network simulation parameters.</w:t>
      </w:r>
    </w:p>
    <w:p w14:paraId="7E0B4D98" w14:textId="77777777" w:rsidR="00BB4EF3" w:rsidRPr="00BB4EF3" w:rsidRDefault="00BB4EF3" w:rsidP="00BB4EF3">
      <w:pPr>
        <w:pStyle w:val="BODY0"/>
      </w:pPr>
    </w:p>
    <w:p w14:paraId="714A5161" w14:textId="77777777" w:rsidR="00BB4EF3" w:rsidRPr="00BB4EF3" w:rsidRDefault="00BB4EF3" w:rsidP="00BB4EF3">
      <w:pPr>
        <w:pStyle w:val="BODY0"/>
      </w:pPr>
    </w:p>
    <w:p w14:paraId="142B5F54" w14:textId="77777777" w:rsidR="008042B5" w:rsidRDefault="008042B5" w:rsidP="00D05C30">
      <w:pPr>
        <w:pStyle w:val="BODY0"/>
        <w:ind w:left="660"/>
      </w:pPr>
    </w:p>
    <w:p w14:paraId="71579335" w14:textId="77777777" w:rsidR="008042B5" w:rsidRDefault="008042B5" w:rsidP="00D05C30">
      <w:pPr>
        <w:pStyle w:val="BODY0"/>
        <w:ind w:left="660"/>
      </w:pPr>
    </w:p>
    <w:p w14:paraId="6033AD64" w14:textId="77777777" w:rsidR="008042B5" w:rsidRDefault="008042B5" w:rsidP="00D05C30">
      <w:pPr>
        <w:pStyle w:val="BODY0"/>
        <w:ind w:left="660"/>
      </w:pPr>
    </w:p>
    <w:p w14:paraId="3FA369EA" w14:textId="655A6F2D" w:rsidR="00BB4EF3" w:rsidRDefault="00BB4EF3" w:rsidP="00BB4EF3">
      <w:pPr>
        <w:pStyle w:val="HEADING20"/>
        <w:rPr>
          <w:lang w:val="en-IN"/>
        </w:rPr>
      </w:pPr>
      <w:r w:rsidRPr="00BB4EF3">
        <w:t>3.</w:t>
      </w:r>
      <w:r w:rsidRPr="00BB4EF3">
        <w:rPr>
          <w:lang w:val="en-IN"/>
        </w:rPr>
        <w:t>2|Implementation of Routing Protocols</w:t>
      </w:r>
    </w:p>
    <w:p w14:paraId="066AF770" w14:textId="1FD795E7" w:rsidR="00BB4EF3" w:rsidRDefault="00BB4EF3" w:rsidP="00BB4EF3">
      <w:pPr>
        <w:pStyle w:val="BODY0"/>
        <w:rPr>
          <w:lang w:val="en-IN"/>
        </w:rPr>
      </w:pPr>
      <w:r w:rsidRPr="00BB4EF3">
        <w:rPr>
          <w:lang w:val="en-IN"/>
        </w:rPr>
        <w:t>Three types of routing protocols were implemented in the simulation to compare their performance</w:t>
      </w:r>
      <w:r>
        <w:rPr>
          <w:lang w:val="en-IN"/>
        </w:rPr>
        <w:t>:</w:t>
      </w:r>
    </w:p>
    <w:p w14:paraId="56B3F18F" w14:textId="0F6C10D2" w:rsidR="00BB4EF3" w:rsidRPr="00BB4EF3" w:rsidRDefault="00BB4EF3" w:rsidP="00BB4EF3">
      <w:pPr>
        <w:pStyle w:val="BODY0"/>
        <w:numPr>
          <w:ilvl w:val="0"/>
          <w:numId w:val="21"/>
        </w:numPr>
        <w:ind w:left="1134" w:hanging="116"/>
        <w:rPr>
          <w:sz w:val="21"/>
          <w:szCs w:val="21"/>
          <w:lang w:val="en-IN"/>
        </w:rPr>
      </w:pPr>
      <w:r w:rsidRPr="00BB4EF3">
        <w:rPr>
          <w:sz w:val="21"/>
          <w:szCs w:val="21"/>
          <w:lang w:val="en-IN"/>
        </w:rPr>
        <w:t xml:space="preserve">Shortest </w:t>
      </w:r>
      <w:r w:rsidR="00535610" w:rsidRPr="00535610">
        <w:rPr>
          <w:sz w:val="21"/>
          <w:szCs w:val="21"/>
          <w:lang w:val="en-IN"/>
        </w:rPr>
        <w:t>Path routing</w:t>
      </w:r>
      <w:r w:rsidRPr="00BB4EF3">
        <w:rPr>
          <w:sz w:val="21"/>
          <w:szCs w:val="21"/>
          <w:lang w:val="en-IN"/>
        </w:rPr>
        <w:t>: A traditional method that selects the path with the least number of hops without considering network congestion.</w:t>
      </w:r>
    </w:p>
    <w:p w14:paraId="11604209" w14:textId="1FD6FDD8" w:rsidR="00BB4EF3" w:rsidRDefault="00BB4EF3" w:rsidP="00BB4EF3">
      <w:pPr>
        <w:pStyle w:val="BODY0"/>
        <w:numPr>
          <w:ilvl w:val="0"/>
          <w:numId w:val="21"/>
        </w:numPr>
        <w:ind w:left="1134" w:hanging="116"/>
        <w:rPr>
          <w:sz w:val="21"/>
          <w:szCs w:val="21"/>
          <w:lang w:val="en-IN"/>
        </w:rPr>
      </w:pPr>
      <w:r w:rsidRPr="00BB4EF3">
        <w:rPr>
          <w:sz w:val="21"/>
          <w:szCs w:val="21"/>
          <w:lang w:val="en-IN"/>
        </w:rPr>
        <w:t xml:space="preserve">Q-learning algorithm: A </w:t>
      </w:r>
      <w:r w:rsidR="001C100D">
        <w:rPr>
          <w:sz w:val="21"/>
          <w:szCs w:val="21"/>
          <w:lang w:val="en-IN"/>
        </w:rPr>
        <w:t>RL</w:t>
      </w:r>
      <w:r w:rsidRPr="00BB4EF3">
        <w:rPr>
          <w:sz w:val="21"/>
          <w:szCs w:val="21"/>
          <w:lang w:val="en-IN"/>
        </w:rPr>
        <w:t xml:space="preserve">-based algorithm that uses a reward mechanism to discover optimal paths based on performance metrics like latency and energy consumption. Each node selects a route that maximizes cumulative rewards, calculated using </w:t>
      </w:r>
      <w:r w:rsidRPr="0082048D">
        <w:rPr>
          <w:sz w:val="21"/>
          <w:szCs w:val="21"/>
          <w:lang w:val="en-IN"/>
        </w:rPr>
        <w:t>the formula:</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B143B" w:rsidRPr="00D14B7A" w14:paraId="6E74B8A1" w14:textId="77777777" w:rsidTr="008B143B">
        <w:trPr>
          <w:trHeight w:val="420"/>
        </w:trPr>
        <w:tc>
          <w:tcPr>
            <w:tcW w:w="8505" w:type="dxa"/>
            <w:vAlign w:val="center"/>
          </w:tcPr>
          <w:p w14:paraId="0A157BB5" w14:textId="6A83222D" w:rsidR="008B143B" w:rsidRPr="008B143B" w:rsidRDefault="008B143B" w:rsidP="006B0B9C">
            <w:pPr>
              <w:bidi w:val="0"/>
              <w:ind w:left="0" w:right="0"/>
              <w:rPr>
                <w:rFonts w:ascii="Garamond" w:hAnsi="Garamond" w:cs="Adobe Garamond Pro"/>
                <w:color w:val="262626" w:themeColor="text1" w:themeTint="D9"/>
                <w:szCs w:val="22"/>
              </w:rPr>
            </w:pPr>
            <m:oMathPara>
              <m:oMathParaPr>
                <m:jc m:val="left"/>
              </m:oMathParaPr>
              <m:oMath>
                <m:r>
                  <m:rPr>
                    <m:sty m:val="p"/>
                  </m:rPr>
                  <w:rPr>
                    <w:rFonts w:ascii="Cambria Math" w:hAnsi="Cambria Math" w:cs="Adobe Garamond Pro"/>
                    <w:color w:val="262626" w:themeColor="text1" w:themeTint="D9"/>
                  </w:rPr>
                  <m:t>Q</m:t>
                </m:r>
                <m:d>
                  <m:dPr>
                    <m:ctrlPr>
                      <w:rPr>
                        <w:rFonts w:ascii="Cambria Math" w:hAnsi="Cambria Math" w:cs="Adobe Garamond Pro"/>
                        <w:color w:val="262626" w:themeColor="text1" w:themeTint="D9"/>
                      </w:rPr>
                    </m:ctrlPr>
                  </m:dPr>
                  <m:e>
                    <m:r>
                      <m:rPr>
                        <m:sty m:val="p"/>
                      </m:rPr>
                      <w:rPr>
                        <w:rFonts w:ascii="Cambria Math" w:hAnsi="Cambria Math" w:cs="Adobe Garamond Pro"/>
                        <w:color w:val="262626" w:themeColor="text1" w:themeTint="D9"/>
                      </w:rPr>
                      <m:t>s,a</m:t>
                    </m:r>
                  </m:e>
                </m:d>
                <m:r>
                  <m:rPr>
                    <m:sty m:val="p"/>
                  </m:rPr>
                  <w:rPr>
                    <w:rFonts w:ascii="Cambria Math" w:hAnsi="Cambria Math" w:cs="Adobe Garamond Pro"/>
                    <w:color w:val="262626" w:themeColor="text1" w:themeTint="D9"/>
                  </w:rPr>
                  <m:t>=Q</m:t>
                </m:r>
                <m:d>
                  <m:dPr>
                    <m:ctrlPr>
                      <w:rPr>
                        <w:rFonts w:ascii="Cambria Math" w:hAnsi="Cambria Math" w:cs="Adobe Garamond Pro"/>
                        <w:color w:val="262626" w:themeColor="text1" w:themeTint="D9"/>
                      </w:rPr>
                    </m:ctrlPr>
                  </m:dPr>
                  <m:e>
                    <m:r>
                      <m:rPr>
                        <m:sty m:val="p"/>
                      </m:rPr>
                      <w:rPr>
                        <w:rFonts w:ascii="Cambria Math" w:hAnsi="Cambria Math" w:cs="Adobe Garamond Pro"/>
                        <w:color w:val="262626" w:themeColor="text1" w:themeTint="D9"/>
                      </w:rPr>
                      <m:t>s,a</m:t>
                    </m:r>
                  </m:e>
                </m:d>
                <m:r>
                  <m:rPr>
                    <m:sty m:val="p"/>
                  </m:rPr>
                  <w:rPr>
                    <w:rFonts w:ascii="Cambria Math" w:hAnsi="Cambria Math" w:cs="Adobe Garamond Pro"/>
                    <w:color w:val="262626" w:themeColor="text1" w:themeTint="D9"/>
                  </w:rPr>
                  <m:t>+α</m:t>
                </m:r>
                <m:d>
                  <m:dPr>
                    <m:ctrlPr>
                      <w:rPr>
                        <w:rFonts w:ascii="Cambria Math" w:hAnsi="Cambria Math" w:cs="Adobe Garamond Pro"/>
                        <w:color w:val="262626" w:themeColor="text1" w:themeTint="D9"/>
                      </w:rPr>
                    </m:ctrlPr>
                  </m:dPr>
                  <m:e>
                    <m:r>
                      <m:rPr>
                        <m:sty m:val="p"/>
                      </m:rPr>
                      <w:rPr>
                        <w:rFonts w:ascii="Cambria Math" w:hAnsi="Cambria Math" w:cs="Adobe Garamond Pro"/>
                        <w:color w:val="262626" w:themeColor="text1" w:themeTint="D9"/>
                      </w:rPr>
                      <m:t>r+γmaxQ</m:t>
                    </m:r>
                    <m:d>
                      <m:dPr>
                        <m:ctrlPr>
                          <w:rPr>
                            <w:rFonts w:ascii="Cambria Math" w:hAnsi="Cambria Math" w:cs="Adobe Garamond Pro"/>
                            <w:color w:val="262626" w:themeColor="text1" w:themeTint="D9"/>
                          </w:rPr>
                        </m:ctrlPr>
                      </m:dPr>
                      <m:e>
                        <m:sSup>
                          <m:sSupPr>
                            <m:ctrlPr>
                              <w:rPr>
                                <w:rFonts w:ascii="Cambria Math" w:hAnsi="Cambria Math" w:cs="Adobe Garamond Pro"/>
                                <w:color w:val="262626" w:themeColor="text1" w:themeTint="D9"/>
                              </w:rPr>
                            </m:ctrlPr>
                          </m:sSupPr>
                          <m:e>
                            <m:r>
                              <m:rPr>
                                <m:sty m:val="p"/>
                              </m:rPr>
                              <w:rPr>
                                <w:rFonts w:ascii="Cambria Math" w:hAnsi="Cambria Math" w:cs="Adobe Garamond Pro"/>
                                <w:color w:val="262626" w:themeColor="text1" w:themeTint="D9"/>
                              </w:rPr>
                              <m:t>s</m:t>
                            </m:r>
                          </m:e>
                          <m:sup>
                            <m:r>
                              <m:rPr>
                                <m:sty m:val="p"/>
                              </m:rPr>
                              <w:rPr>
                                <w:rFonts w:ascii="Cambria Math" w:hAnsi="Cambria Math" w:cs="Adobe Garamond Pro"/>
                                <w:color w:val="262626" w:themeColor="text1" w:themeTint="D9"/>
                              </w:rPr>
                              <m:t>'</m:t>
                            </m:r>
                          </m:sup>
                        </m:sSup>
                        <m:r>
                          <m:rPr>
                            <m:sty m:val="p"/>
                          </m:rPr>
                          <w:rPr>
                            <w:rFonts w:ascii="Cambria Math" w:hAnsi="Cambria Math" w:cs="Adobe Garamond Pro"/>
                            <w:color w:val="262626" w:themeColor="text1" w:themeTint="D9"/>
                          </w:rPr>
                          <m:t>,</m:t>
                        </m:r>
                        <m:sSup>
                          <m:sSupPr>
                            <m:ctrlPr>
                              <w:rPr>
                                <w:rFonts w:ascii="Cambria Math" w:hAnsi="Cambria Math" w:cs="Adobe Garamond Pro"/>
                                <w:color w:val="262626" w:themeColor="text1" w:themeTint="D9"/>
                              </w:rPr>
                            </m:ctrlPr>
                          </m:sSupPr>
                          <m:e>
                            <m:r>
                              <m:rPr>
                                <m:sty m:val="p"/>
                              </m:rPr>
                              <w:rPr>
                                <w:rFonts w:ascii="Cambria Math" w:hAnsi="Cambria Math" w:cs="Adobe Garamond Pro"/>
                                <w:color w:val="262626" w:themeColor="text1" w:themeTint="D9"/>
                              </w:rPr>
                              <m:t>a</m:t>
                            </m:r>
                          </m:e>
                          <m:sup>
                            <m:r>
                              <m:rPr>
                                <m:sty m:val="p"/>
                              </m:rPr>
                              <w:rPr>
                                <w:rFonts w:ascii="Cambria Math" w:hAnsi="Cambria Math" w:cs="Adobe Garamond Pro"/>
                                <w:color w:val="262626" w:themeColor="text1" w:themeTint="D9"/>
                              </w:rPr>
                              <m:t>'</m:t>
                            </m:r>
                          </m:sup>
                        </m:sSup>
                      </m:e>
                    </m:d>
                    <m:r>
                      <m:rPr>
                        <m:sty m:val="p"/>
                      </m:rPr>
                      <w:rPr>
                        <w:rFonts w:ascii="Cambria Math" w:hAnsi="Cambria Math" w:cs="Adobe Garamond Pro"/>
                        <w:color w:val="262626" w:themeColor="text1" w:themeTint="D9"/>
                      </w:rPr>
                      <m:t>-Q</m:t>
                    </m:r>
                    <m:d>
                      <m:dPr>
                        <m:ctrlPr>
                          <w:rPr>
                            <w:rFonts w:ascii="Cambria Math" w:hAnsi="Cambria Math" w:cs="Adobe Garamond Pro"/>
                            <w:color w:val="262626" w:themeColor="text1" w:themeTint="D9"/>
                          </w:rPr>
                        </m:ctrlPr>
                      </m:dPr>
                      <m:e>
                        <m:r>
                          <m:rPr>
                            <m:sty m:val="p"/>
                          </m:rPr>
                          <w:rPr>
                            <w:rFonts w:ascii="Cambria Math" w:hAnsi="Cambria Math" w:cs="Adobe Garamond Pro"/>
                            <w:color w:val="262626" w:themeColor="text1" w:themeTint="D9"/>
                          </w:rPr>
                          <m:t>s,a</m:t>
                        </m:r>
                      </m:e>
                    </m:d>
                  </m:e>
                </m:d>
                <m:r>
                  <m:rPr>
                    <m:sty m:val="p"/>
                  </m:rPr>
                  <w:rPr>
                    <w:rFonts w:ascii="Cambria Math" w:hAnsi="Cambria Math" w:cs="Adobe Garamond Pro"/>
                    <w:color w:val="262626" w:themeColor="text1" w:themeTint="D9"/>
                  </w:rPr>
                  <m:t>,</m:t>
                </m:r>
              </m:oMath>
            </m:oMathPara>
          </w:p>
        </w:tc>
        <w:tc>
          <w:tcPr>
            <w:tcW w:w="709" w:type="dxa"/>
            <w:vAlign w:val="center"/>
          </w:tcPr>
          <w:p w14:paraId="7537884C" w14:textId="77777777" w:rsidR="008B143B" w:rsidRPr="00D14B7A" w:rsidRDefault="008B143B" w:rsidP="006B0B9C">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5D551C78" w14:textId="77777777" w:rsidR="008B143B" w:rsidRPr="008B143B" w:rsidRDefault="008B143B" w:rsidP="00FC6239">
      <w:pPr>
        <w:pStyle w:val="BODY0"/>
        <w:ind w:left="0"/>
      </w:pPr>
    </w:p>
    <w:p w14:paraId="2F145486" w14:textId="1CDFB0A0" w:rsidR="00AA2365" w:rsidRPr="00535610" w:rsidRDefault="00AA2365" w:rsidP="00535610">
      <w:pPr>
        <w:pStyle w:val="BODY0"/>
      </w:pPr>
      <w:r w:rsidRPr="00535610">
        <w:t xml:space="preserve">where: 1) </w:t>
      </w:r>
      <w:proofErr w:type="gramStart"/>
      <w:r w:rsidRPr="00535610">
        <w:t>Q(</w:t>
      </w:r>
      <w:proofErr w:type="gramEnd"/>
      <w:r w:rsidRPr="00535610">
        <w:t xml:space="preserve">s, a): </w:t>
      </w:r>
      <w:r w:rsidR="00902931" w:rsidRPr="00535610">
        <w:t xml:space="preserve">Current </w:t>
      </w:r>
      <w:r w:rsidRPr="00535610">
        <w:t xml:space="preserve">Q-value for state-action pair (s, a), 2) α: </w:t>
      </w:r>
      <w:r w:rsidR="00902931" w:rsidRPr="00535610">
        <w:t xml:space="preserve">Learning </w:t>
      </w:r>
      <w:r w:rsidRPr="00535610">
        <w:t xml:space="preserve">rate, 3) r: </w:t>
      </w:r>
      <w:r w:rsidR="00535610" w:rsidRPr="00535610">
        <w:t xml:space="preserve">Reward </w:t>
      </w:r>
      <w:r w:rsidRPr="00535610">
        <w:t xml:space="preserve">received, 4) γ: </w:t>
      </w:r>
      <w:r w:rsidR="00902931" w:rsidRPr="00535610">
        <w:t xml:space="preserve">Discount </w:t>
      </w:r>
      <w:r w:rsidRPr="00535610">
        <w:t xml:space="preserve">factor, and 5) s′, a′: </w:t>
      </w:r>
      <w:r w:rsidR="00902931" w:rsidRPr="00535610">
        <w:t xml:space="preserve">Next </w:t>
      </w:r>
      <w:r w:rsidRPr="00535610">
        <w:t>state and action.</w:t>
      </w:r>
    </w:p>
    <w:p w14:paraId="046D119B" w14:textId="4FAA80BC" w:rsidR="00AA2365" w:rsidRDefault="00AA2365" w:rsidP="001A76EA">
      <w:pPr>
        <w:pStyle w:val="ListParagraph"/>
        <w:numPr>
          <w:ilvl w:val="0"/>
          <w:numId w:val="21"/>
        </w:numPr>
        <w:bidi w:val="0"/>
        <w:ind w:left="1134" w:hanging="141"/>
        <w:rPr>
          <w:rFonts w:ascii="Garamond" w:hAnsi="Garamond"/>
          <w:sz w:val="21"/>
          <w:szCs w:val="21"/>
          <w:lang w:val="en-IN"/>
        </w:rPr>
      </w:pPr>
      <w:r w:rsidRPr="00AA2365">
        <w:rPr>
          <w:rFonts w:ascii="Garamond" w:hAnsi="Garamond"/>
          <w:sz w:val="21"/>
          <w:szCs w:val="21"/>
          <w:lang w:val="en-IN"/>
        </w:rPr>
        <w:t xml:space="preserve">DRL: A more advanced AI technique combining </w:t>
      </w:r>
      <w:r w:rsidR="001C100D">
        <w:rPr>
          <w:rFonts w:ascii="Garamond" w:hAnsi="Garamond"/>
          <w:sz w:val="21"/>
          <w:szCs w:val="21"/>
          <w:lang w:val="en-IN"/>
        </w:rPr>
        <w:t xml:space="preserve">RL </w:t>
      </w:r>
      <w:r w:rsidRPr="00AA2365">
        <w:rPr>
          <w:rFonts w:ascii="Garamond" w:hAnsi="Garamond"/>
          <w:sz w:val="21"/>
          <w:szCs w:val="21"/>
          <w:lang w:val="en-IN"/>
        </w:rPr>
        <w:t>with deep neural networks to handle complex routing decisions. DRL algorithms, such as Deep Q-Networks (DQN</w:t>
      </w:r>
      <w:r w:rsidR="001A76EA">
        <w:rPr>
          <w:rFonts w:ascii="Garamond" w:hAnsi="Garamond"/>
          <w:sz w:val="21"/>
          <w:szCs w:val="21"/>
          <w:lang w:val="en-IN"/>
        </w:rPr>
        <w:t>s</w:t>
      </w:r>
      <w:r w:rsidRPr="00AA2365">
        <w:rPr>
          <w:rFonts w:ascii="Garamond" w:hAnsi="Garamond"/>
          <w:sz w:val="21"/>
          <w:szCs w:val="21"/>
          <w:lang w:val="en-IN"/>
        </w:rPr>
        <w:t>), can predict traffic congestion and optimize routes by leveraging large amounts of historical and real-time data.</w:t>
      </w:r>
    </w:p>
    <w:p w14:paraId="1136115B" w14:textId="550D5D87" w:rsidR="004D73B7" w:rsidRPr="004D73B7" w:rsidRDefault="004D73B7" w:rsidP="004D73B7">
      <w:pPr>
        <w:pStyle w:val="HEADING20"/>
        <w:rPr>
          <w:lang w:val="en-IN"/>
        </w:rPr>
      </w:pPr>
      <w:r w:rsidRPr="004D73B7">
        <w:rPr>
          <w:lang w:val="en-IN"/>
        </w:rPr>
        <w:t>3.3|Performance Metrics and Analysis</w:t>
      </w:r>
    </w:p>
    <w:p w14:paraId="366A85BC" w14:textId="1822F1FB" w:rsidR="00AA2365" w:rsidRDefault="004D73B7" w:rsidP="004D73B7">
      <w:pPr>
        <w:pStyle w:val="BODY0"/>
        <w:rPr>
          <w:lang w:val="en-IN"/>
        </w:rPr>
      </w:pPr>
      <w:r w:rsidRPr="004D73B7">
        <w:rPr>
          <w:lang w:val="en-IN"/>
        </w:rPr>
        <w:t xml:space="preserve">The protocols were evaluated based on four primary metrics: </w:t>
      </w:r>
      <w:r>
        <w:rPr>
          <w:lang w:val="en-IN"/>
        </w:rPr>
        <w:t xml:space="preserve">1) </w:t>
      </w:r>
      <w:r w:rsidRPr="004D73B7">
        <w:rPr>
          <w:lang w:val="en-IN"/>
        </w:rPr>
        <w:t xml:space="preserve">latency, </w:t>
      </w:r>
      <w:r>
        <w:rPr>
          <w:lang w:val="en-IN"/>
        </w:rPr>
        <w:t xml:space="preserve">2) </w:t>
      </w:r>
      <w:r w:rsidRPr="004D73B7">
        <w:rPr>
          <w:lang w:val="en-IN"/>
        </w:rPr>
        <w:t xml:space="preserve">throughput, </w:t>
      </w:r>
      <w:r>
        <w:rPr>
          <w:lang w:val="en-IN"/>
        </w:rPr>
        <w:t xml:space="preserve">3) </w:t>
      </w:r>
      <w:r w:rsidRPr="004D73B7">
        <w:rPr>
          <w:lang w:val="en-IN"/>
        </w:rPr>
        <w:t xml:space="preserve">energy consumption, and </w:t>
      </w:r>
      <w:r>
        <w:rPr>
          <w:lang w:val="en-IN"/>
        </w:rPr>
        <w:t xml:space="preserve">4) </w:t>
      </w:r>
      <w:r w:rsidRPr="004D73B7">
        <w:rPr>
          <w:lang w:val="en-IN"/>
        </w:rPr>
        <w:t>PDR</w:t>
      </w:r>
      <w:r>
        <w:rPr>
          <w:lang w:val="en-IN"/>
        </w:rPr>
        <w:t>.</w:t>
      </w:r>
    </w:p>
    <w:p w14:paraId="01FCF5D4" w14:textId="59FD92E6" w:rsidR="004D73B7" w:rsidRPr="006272E7" w:rsidRDefault="006272E7" w:rsidP="006272E7">
      <w:pPr>
        <w:pStyle w:val="BODY0"/>
        <w:numPr>
          <w:ilvl w:val="0"/>
          <w:numId w:val="23"/>
        </w:numPr>
        <w:ind w:left="1134" w:hanging="116"/>
        <w:rPr>
          <w:sz w:val="21"/>
          <w:szCs w:val="21"/>
        </w:rPr>
      </w:pPr>
      <w:r w:rsidRPr="006272E7">
        <w:rPr>
          <w:sz w:val="21"/>
          <w:szCs w:val="21"/>
          <w:lang w:val="en-IN"/>
        </w:rPr>
        <w:t>Latency (</w:t>
      </w:r>
      <w:proofErr w:type="spellStart"/>
      <w:r w:rsidRPr="006272E7">
        <w:rPr>
          <w:sz w:val="21"/>
          <w:szCs w:val="21"/>
          <w:lang w:val="en-IN"/>
        </w:rPr>
        <w:t>ms</w:t>
      </w:r>
      <w:proofErr w:type="spellEnd"/>
      <w:r w:rsidRPr="006272E7">
        <w:rPr>
          <w:sz w:val="21"/>
          <w:szCs w:val="21"/>
          <w:lang w:val="en-IN"/>
        </w:rPr>
        <w:t xml:space="preserve">): </w:t>
      </w:r>
      <w:r w:rsidR="00902931" w:rsidRPr="006272E7">
        <w:rPr>
          <w:sz w:val="21"/>
          <w:szCs w:val="21"/>
          <w:lang w:val="en-IN"/>
        </w:rPr>
        <w:t xml:space="preserve">The </w:t>
      </w:r>
      <w:r w:rsidRPr="006272E7">
        <w:rPr>
          <w:sz w:val="21"/>
          <w:szCs w:val="21"/>
          <w:lang w:val="en-IN"/>
        </w:rPr>
        <w:t>delay in data packet transmission was measured by recording the time difference between sending and receiving packets across nodes. Lower latency indicates faster data delivery, essential for smart city applications.</w:t>
      </w:r>
    </w:p>
    <w:p w14:paraId="22213586" w14:textId="4C989ED6" w:rsidR="006272E7" w:rsidRPr="00FE7E92" w:rsidRDefault="006272E7" w:rsidP="006272E7">
      <w:pPr>
        <w:pStyle w:val="BODY0"/>
        <w:numPr>
          <w:ilvl w:val="0"/>
          <w:numId w:val="23"/>
        </w:numPr>
        <w:ind w:left="1134" w:hanging="116"/>
        <w:rPr>
          <w:sz w:val="21"/>
          <w:szCs w:val="21"/>
        </w:rPr>
      </w:pPr>
      <w:r w:rsidRPr="006272E7">
        <w:rPr>
          <w:sz w:val="21"/>
          <w:szCs w:val="21"/>
          <w:lang w:val="en-IN"/>
        </w:rPr>
        <w:t xml:space="preserve">Throughput (Mbps): </w:t>
      </w:r>
      <w:r w:rsidR="00902931" w:rsidRPr="006272E7">
        <w:rPr>
          <w:sz w:val="21"/>
          <w:szCs w:val="21"/>
          <w:lang w:val="en-IN"/>
        </w:rPr>
        <w:t xml:space="preserve">Throughput </w:t>
      </w:r>
      <w:r w:rsidRPr="006272E7">
        <w:rPr>
          <w:sz w:val="21"/>
          <w:szCs w:val="21"/>
          <w:lang w:val="en-IN"/>
        </w:rPr>
        <w:t>measures the total data successfully transmitted per second, calculated using.</w:t>
      </w:r>
    </w:p>
    <w:tbl>
      <w:tblPr>
        <w:tblStyle w:val="TableGrid"/>
        <w:tblpPr w:leftFromText="181" w:rightFromText="181"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FE7E92" w:rsidRPr="00D14B7A" w14:paraId="27483948" w14:textId="77777777" w:rsidTr="00867EA2">
        <w:trPr>
          <w:trHeight w:val="57"/>
        </w:trPr>
        <w:tc>
          <w:tcPr>
            <w:tcW w:w="8505" w:type="dxa"/>
            <w:vAlign w:val="center"/>
          </w:tcPr>
          <w:p w14:paraId="0A4876BC" w14:textId="11578E8F" w:rsidR="00FE7E92" w:rsidRPr="00902931" w:rsidRDefault="00FE7E92" w:rsidP="00902931">
            <w:pPr>
              <w:bidi w:val="0"/>
              <w:ind w:left="30" w:right="0" w:hanging="3"/>
              <w:rPr>
                <w:rFonts w:ascii="Cambria Math" w:hAnsi="Cambria Math" w:cs="Adobe Garamond Pro"/>
                <w:color w:val="262626" w:themeColor="text1" w:themeTint="D9"/>
                <w:sz w:val="21"/>
                <w:szCs w:val="21"/>
              </w:rPr>
            </w:pPr>
            <w:bookmarkStart w:id="3" w:name="_Hlk191818583"/>
            <m:oMathPara>
              <m:oMathParaPr>
                <m:jc m:val="left"/>
              </m:oMathParaPr>
              <m:oMath>
                <m:r>
                  <m:rPr>
                    <m:nor/>
                  </m:rPr>
                  <w:rPr>
                    <w:rFonts w:ascii="Cambria Math" w:hAnsi="Cambria Math" w:cs="Adobe Garamond Pro"/>
                    <w:color w:val="262626" w:themeColor="text1" w:themeTint="D9"/>
                  </w:rPr>
                  <w:lastRenderedPageBreak/>
                  <m:t>Throughput</m:t>
                </m:r>
                <m:r>
                  <m:rPr>
                    <m:sty m:val="p"/>
                  </m:rPr>
                  <w:rPr>
                    <w:rFonts w:ascii="Cambria Math" w:hAnsi="Cambria Math" w:cs="Adobe Garamond Pro"/>
                    <w:color w:val="262626" w:themeColor="text1" w:themeTint="D9"/>
                  </w:rPr>
                  <m:t>=</m:t>
                </m:r>
                <m:f>
                  <m:fPr>
                    <m:ctrlPr>
                      <w:rPr>
                        <w:rFonts w:ascii="Cambria Math" w:hAnsi="Cambria Math" w:cs="Adobe Garamond Pro"/>
                        <w:color w:val="262626" w:themeColor="text1" w:themeTint="D9"/>
                      </w:rPr>
                    </m:ctrlPr>
                  </m:fPr>
                  <m:num>
                    <m:r>
                      <m:rPr>
                        <m:nor/>
                      </m:rPr>
                      <w:rPr>
                        <w:rFonts w:ascii="Cambria Math" w:hAnsi="Cambria Math" w:cs="Adobe Garamond Pro"/>
                        <w:color w:val="262626" w:themeColor="text1" w:themeTint="D9"/>
                      </w:rPr>
                      <m:t> Total Data Transferred (bits) </m:t>
                    </m:r>
                  </m:num>
                  <m:den>
                    <m:r>
                      <m:rPr>
                        <m:nor/>
                      </m:rPr>
                      <w:rPr>
                        <w:rFonts w:ascii="Cambria Math" w:hAnsi="Cambria Math" w:cs="Adobe Garamond Pro"/>
                        <w:color w:val="262626" w:themeColor="text1" w:themeTint="D9"/>
                      </w:rPr>
                      <m:t> Total Time (seconds) </m:t>
                    </m:r>
                  </m:den>
                </m:f>
                <m:r>
                  <m:rPr>
                    <m:sty m:val="p"/>
                  </m:rPr>
                  <w:rPr>
                    <w:rFonts w:ascii="Cambria Math" w:hAnsi="Cambria Math" w:cs="Adobe Garamond Pro"/>
                    <w:color w:val="262626" w:themeColor="text1" w:themeTint="D9"/>
                  </w:rPr>
                  <m:t>.</m:t>
                </m:r>
              </m:oMath>
            </m:oMathPara>
          </w:p>
        </w:tc>
        <w:tc>
          <w:tcPr>
            <w:tcW w:w="709" w:type="dxa"/>
            <w:vAlign w:val="center"/>
          </w:tcPr>
          <w:p w14:paraId="18FFC57E" w14:textId="77777777" w:rsidR="00FE7E92" w:rsidRPr="00D14B7A" w:rsidRDefault="00FE7E92" w:rsidP="00867EA2">
            <w:pPr>
              <w:bidi w:val="0"/>
              <w:ind w:left="0" w:right="0"/>
              <w:jc w:val="center"/>
              <w:rPr>
                <w:rFonts w:ascii="Garamond" w:hAnsi="Garamond" w:cs="Adobe Garamond Pro"/>
                <w:b/>
                <w:bCs/>
                <w:color w:val="262626" w:themeColor="text1" w:themeTint="D9"/>
                <w:szCs w:val="22"/>
              </w:rPr>
            </w:pPr>
          </w:p>
        </w:tc>
      </w:tr>
    </w:tbl>
    <w:bookmarkEnd w:id="3"/>
    <w:p w14:paraId="5D163163" w14:textId="57C63BEE" w:rsidR="00FE7E92" w:rsidRPr="00FE7E92" w:rsidRDefault="00FE7E92" w:rsidP="00FE7E92">
      <w:pPr>
        <w:pStyle w:val="BODY0"/>
        <w:numPr>
          <w:ilvl w:val="0"/>
          <w:numId w:val="23"/>
        </w:numPr>
        <w:spacing w:before="240"/>
        <w:ind w:left="1134" w:hanging="116"/>
        <w:rPr>
          <w:sz w:val="21"/>
          <w:szCs w:val="21"/>
        </w:rPr>
      </w:pPr>
      <w:r w:rsidRPr="00FE7E92">
        <w:rPr>
          <w:sz w:val="21"/>
          <w:szCs w:val="21"/>
          <w:lang w:val="en-IN"/>
        </w:rPr>
        <w:t xml:space="preserve">Energy consumption (J): </w:t>
      </w:r>
      <w:r w:rsidR="00902931" w:rsidRPr="00FE7E92">
        <w:rPr>
          <w:sz w:val="21"/>
          <w:szCs w:val="21"/>
          <w:lang w:val="en-IN"/>
        </w:rPr>
        <w:t xml:space="preserve">The </w:t>
      </w:r>
      <w:r w:rsidRPr="00FE7E92">
        <w:rPr>
          <w:sz w:val="21"/>
          <w:szCs w:val="21"/>
          <w:lang w:val="en-IN"/>
        </w:rPr>
        <w:t xml:space="preserve">total energy used by each protocol was computed using energy models embedded within NS-3, which simulate real-world energy usage patterns for </w:t>
      </w:r>
      <w:r w:rsidR="00B03402">
        <w:rPr>
          <w:sz w:val="21"/>
          <w:szCs w:val="21"/>
          <w:lang w:val="en-IN"/>
        </w:rPr>
        <w:t>IoT</w:t>
      </w:r>
      <w:r w:rsidRPr="00FE7E92">
        <w:rPr>
          <w:sz w:val="21"/>
          <w:szCs w:val="21"/>
          <w:lang w:val="en-IN"/>
        </w:rPr>
        <w:t xml:space="preserve"> devices</w:t>
      </w:r>
      <w:r>
        <w:rPr>
          <w:sz w:val="21"/>
          <w:szCs w:val="21"/>
          <w:lang w:val="en-IN"/>
        </w:rPr>
        <w:t>.</w:t>
      </w:r>
    </w:p>
    <w:p w14:paraId="596C1CD2" w14:textId="456840A6" w:rsidR="00FE7E92" w:rsidRPr="00FE7E92" w:rsidRDefault="00FE7E92" w:rsidP="00FE7E92">
      <w:pPr>
        <w:pStyle w:val="BODY0"/>
        <w:numPr>
          <w:ilvl w:val="0"/>
          <w:numId w:val="23"/>
        </w:numPr>
        <w:spacing w:before="240"/>
        <w:ind w:left="1134" w:hanging="116"/>
        <w:rPr>
          <w:sz w:val="21"/>
          <w:szCs w:val="21"/>
        </w:rPr>
      </w:pPr>
      <w:r w:rsidRPr="00FE7E92">
        <w:rPr>
          <w:sz w:val="21"/>
          <w:szCs w:val="21"/>
          <w:lang w:val="en-IN"/>
        </w:rPr>
        <w:t>PDR: PDR was calculated as</w:t>
      </w:r>
    </w:p>
    <w:tbl>
      <w:tblPr>
        <w:tblStyle w:val="TableGrid"/>
        <w:tblpPr w:leftFromText="181" w:rightFromText="181"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FE7E92" w:rsidRPr="00D14B7A" w14:paraId="49A07FF4" w14:textId="77777777" w:rsidTr="00867EA2">
        <w:trPr>
          <w:trHeight w:val="57"/>
        </w:trPr>
        <w:tc>
          <w:tcPr>
            <w:tcW w:w="8505" w:type="dxa"/>
            <w:vAlign w:val="center"/>
          </w:tcPr>
          <w:p w14:paraId="582E8880" w14:textId="3E70AB4C" w:rsidR="00FE7E92" w:rsidRPr="00902931" w:rsidRDefault="00FE7E92" w:rsidP="00902931">
            <w:pPr>
              <w:bidi w:val="0"/>
              <w:ind w:left="30" w:right="0" w:hanging="3"/>
              <w:rPr>
                <w:rFonts w:ascii="Cambria Math" w:hAnsi="Cambria Math" w:cs="Adobe Garamond Pro"/>
                <w:color w:val="262626" w:themeColor="text1" w:themeTint="D9"/>
                <w:sz w:val="21"/>
                <w:szCs w:val="21"/>
              </w:rPr>
            </w:pPr>
            <m:oMathPara>
              <m:oMathParaPr>
                <m:jc m:val="left"/>
              </m:oMathParaPr>
              <m:oMath>
                <m:r>
                  <m:rPr>
                    <m:nor/>
                  </m:rPr>
                  <w:rPr>
                    <w:rFonts w:ascii="Cambria Math" w:hAnsi="Cambria Math" w:cs="Adobe Garamond Pro"/>
                    <w:color w:val="262626" w:themeColor="text1" w:themeTint="D9"/>
                  </w:rPr>
                  <m:t>PDR</m:t>
                </m:r>
                <m:r>
                  <m:rPr>
                    <m:sty m:val="p"/>
                  </m:rPr>
                  <w:rPr>
                    <w:rFonts w:ascii="Cambria Math" w:hAnsi="Cambria Math" w:cs="Adobe Garamond Pro"/>
                    <w:color w:val="262626" w:themeColor="text1" w:themeTint="D9"/>
                  </w:rPr>
                  <m:t>=</m:t>
                </m:r>
                <m:f>
                  <m:fPr>
                    <m:ctrlPr>
                      <w:rPr>
                        <w:rFonts w:ascii="Cambria Math" w:hAnsi="Cambria Math" w:cs="Adobe Garamond Pro"/>
                        <w:color w:val="262626" w:themeColor="text1" w:themeTint="D9"/>
                      </w:rPr>
                    </m:ctrlPr>
                  </m:fPr>
                  <m:num>
                    <m:r>
                      <m:rPr>
                        <m:nor/>
                      </m:rPr>
                      <w:rPr>
                        <w:rFonts w:ascii="Cambria Math" w:hAnsi="Cambria Math" w:cs="Adobe Garamond Pro"/>
                        <w:color w:val="262626" w:themeColor="text1" w:themeTint="D9"/>
                      </w:rPr>
                      <m:t> Total Packets Delivered </m:t>
                    </m:r>
                  </m:num>
                  <m:den>
                    <m:r>
                      <m:rPr>
                        <m:nor/>
                      </m:rPr>
                      <w:rPr>
                        <w:rFonts w:ascii="Cambria Math" w:hAnsi="Cambria Math" w:cs="Adobe Garamond Pro"/>
                        <w:color w:val="262626" w:themeColor="text1" w:themeTint="D9"/>
                      </w:rPr>
                      <m:t> Total Packets Sent </m:t>
                    </m:r>
                  </m:den>
                </m:f>
                <m:r>
                  <m:rPr>
                    <m:sty m:val="p"/>
                  </m:rPr>
                  <w:rPr>
                    <w:rFonts w:ascii="Cambria Math" w:hAnsi="Cambria Math" w:cs="Adobe Garamond Pro"/>
                    <w:color w:val="262626" w:themeColor="text1" w:themeTint="D9"/>
                  </w:rPr>
                  <m:t>×100%.</m:t>
                </m:r>
              </m:oMath>
            </m:oMathPara>
          </w:p>
        </w:tc>
        <w:tc>
          <w:tcPr>
            <w:tcW w:w="709" w:type="dxa"/>
            <w:vAlign w:val="center"/>
          </w:tcPr>
          <w:p w14:paraId="0C378972" w14:textId="77777777" w:rsidR="00FE7E92" w:rsidRPr="00D14B7A" w:rsidRDefault="00FE7E92" w:rsidP="00867EA2">
            <w:pPr>
              <w:bidi w:val="0"/>
              <w:ind w:left="0" w:right="0"/>
              <w:jc w:val="center"/>
              <w:rPr>
                <w:rFonts w:ascii="Garamond" w:hAnsi="Garamond" w:cs="Adobe Garamond Pro"/>
                <w:b/>
                <w:bCs/>
                <w:color w:val="262626" w:themeColor="text1" w:themeTint="D9"/>
                <w:szCs w:val="22"/>
              </w:rPr>
            </w:pPr>
          </w:p>
        </w:tc>
      </w:tr>
    </w:tbl>
    <w:p w14:paraId="21B2C8AA" w14:textId="4B850BC0" w:rsidR="00FE7E92" w:rsidRPr="00FE7E92" w:rsidRDefault="00FE7E92" w:rsidP="00FE7E92">
      <w:pPr>
        <w:pStyle w:val="BODY0"/>
        <w:spacing w:before="240"/>
      </w:pPr>
      <w:r w:rsidRPr="00FE7E92">
        <w:t>Higher PDR indicates greater reliability in data transmission</w:t>
      </w:r>
      <w:r w:rsidR="00535610">
        <w:t>.</w:t>
      </w:r>
    </w:p>
    <w:p w14:paraId="02DEC5C0" w14:textId="2C48FD29" w:rsidR="005D1AC1" w:rsidRPr="005D1AC1" w:rsidRDefault="005D1AC1" w:rsidP="00EF00FE">
      <w:pPr>
        <w:pStyle w:val="Figure"/>
        <w:spacing w:after="0"/>
        <w:ind w:hanging="295"/>
      </w:pPr>
      <w:r w:rsidRPr="005D1AC1">
        <w:t xml:space="preserve">Table </w:t>
      </w:r>
      <w:r w:rsidR="003D3B59">
        <w:t>6</w:t>
      </w:r>
      <w:r w:rsidRPr="005D1AC1">
        <w:t>. Performance metrics.</w:t>
      </w:r>
    </w:p>
    <w:tbl>
      <w:tblPr>
        <w:tblpPr w:leftFromText="181" w:rightFromText="181"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2079"/>
        <w:gridCol w:w="4722"/>
      </w:tblGrid>
      <w:tr w:rsidR="005D1AC1" w:rsidRPr="005D1AC1" w14:paraId="08581517" w14:textId="77777777" w:rsidTr="005D1AC1">
        <w:trPr>
          <w:trHeight w:val="283"/>
        </w:trPr>
        <w:tc>
          <w:tcPr>
            <w:tcW w:w="0" w:type="auto"/>
            <w:tcBorders>
              <w:top w:val="single" w:sz="4" w:space="0" w:color="auto"/>
              <w:bottom w:val="single" w:sz="4" w:space="0" w:color="auto"/>
            </w:tcBorders>
          </w:tcPr>
          <w:p w14:paraId="0363DF99" w14:textId="77777777" w:rsidR="005D1AC1" w:rsidRPr="005D1AC1" w:rsidRDefault="005D1AC1" w:rsidP="005D1AC1">
            <w:pPr>
              <w:pStyle w:val="TABLECONTENT"/>
              <w:framePr w:hSpace="0" w:wrap="auto" w:vAnchor="margin" w:hAnchor="text" w:xAlign="left" w:yAlign="inline"/>
              <w:suppressOverlap w:val="0"/>
              <w:rPr>
                <w:b/>
                <w:bCs/>
                <w:kern w:val="2"/>
                <w:lang w:val="en-IN"/>
              </w:rPr>
            </w:pPr>
            <w:r w:rsidRPr="005D1AC1">
              <w:rPr>
                <w:b/>
                <w:bCs/>
                <w:lang w:eastAsia="zh-CN" w:bidi="ar"/>
              </w:rPr>
              <w:t>Metric</w:t>
            </w:r>
          </w:p>
        </w:tc>
        <w:tc>
          <w:tcPr>
            <w:tcW w:w="0" w:type="auto"/>
            <w:tcBorders>
              <w:top w:val="single" w:sz="4" w:space="0" w:color="auto"/>
              <w:bottom w:val="single" w:sz="4" w:space="0" w:color="auto"/>
            </w:tcBorders>
          </w:tcPr>
          <w:p w14:paraId="2985AD5A" w14:textId="77777777" w:rsidR="005D1AC1" w:rsidRPr="005D1AC1" w:rsidRDefault="005D1AC1" w:rsidP="005D1AC1">
            <w:pPr>
              <w:pStyle w:val="TABLECONTENT"/>
              <w:framePr w:hSpace="0" w:wrap="auto" w:vAnchor="margin" w:hAnchor="text" w:xAlign="left" w:yAlign="inline"/>
              <w:suppressOverlap w:val="0"/>
              <w:rPr>
                <w:b/>
                <w:bCs/>
                <w:kern w:val="2"/>
                <w:lang w:val="en-IN"/>
              </w:rPr>
            </w:pPr>
            <w:r w:rsidRPr="005D1AC1">
              <w:rPr>
                <w:b/>
                <w:bCs/>
                <w:lang w:eastAsia="zh-CN" w:bidi="ar"/>
              </w:rPr>
              <w:t>Description</w:t>
            </w:r>
          </w:p>
        </w:tc>
      </w:tr>
      <w:tr w:rsidR="005D1AC1" w:rsidRPr="005D1AC1" w14:paraId="72B999B2" w14:textId="77777777" w:rsidTr="005D1AC1">
        <w:trPr>
          <w:trHeight w:val="283"/>
        </w:trPr>
        <w:tc>
          <w:tcPr>
            <w:tcW w:w="0" w:type="auto"/>
            <w:tcBorders>
              <w:top w:val="single" w:sz="4" w:space="0" w:color="auto"/>
            </w:tcBorders>
          </w:tcPr>
          <w:p w14:paraId="362DBA18" w14:textId="77777777"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Latency (</w:t>
            </w:r>
            <w:proofErr w:type="spellStart"/>
            <w:r w:rsidRPr="005D1AC1">
              <w:rPr>
                <w:lang w:eastAsia="zh-CN" w:bidi="ar"/>
              </w:rPr>
              <w:t>ms</w:t>
            </w:r>
            <w:proofErr w:type="spellEnd"/>
            <w:r w:rsidRPr="005D1AC1">
              <w:rPr>
                <w:lang w:eastAsia="zh-CN" w:bidi="ar"/>
              </w:rPr>
              <w:t>)</w:t>
            </w:r>
          </w:p>
        </w:tc>
        <w:tc>
          <w:tcPr>
            <w:tcW w:w="0" w:type="auto"/>
            <w:tcBorders>
              <w:top w:val="single" w:sz="4" w:space="0" w:color="auto"/>
            </w:tcBorders>
          </w:tcPr>
          <w:p w14:paraId="1349010A" w14:textId="6B997DA5"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Average time delay in data transmission</w:t>
            </w:r>
            <w:r>
              <w:rPr>
                <w:lang w:eastAsia="zh-CN" w:bidi="ar"/>
              </w:rPr>
              <w:t>.</w:t>
            </w:r>
          </w:p>
        </w:tc>
      </w:tr>
      <w:tr w:rsidR="005D1AC1" w:rsidRPr="005D1AC1" w14:paraId="49A4C5D8" w14:textId="77777777" w:rsidTr="005D1AC1">
        <w:trPr>
          <w:trHeight w:val="283"/>
        </w:trPr>
        <w:tc>
          <w:tcPr>
            <w:tcW w:w="0" w:type="auto"/>
          </w:tcPr>
          <w:p w14:paraId="554A434A" w14:textId="77777777"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Throughput (Mbps)</w:t>
            </w:r>
          </w:p>
        </w:tc>
        <w:tc>
          <w:tcPr>
            <w:tcW w:w="0" w:type="auto"/>
          </w:tcPr>
          <w:p w14:paraId="1D045104" w14:textId="7A76114F"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Data transferred per second</w:t>
            </w:r>
            <w:r>
              <w:rPr>
                <w:lang w:eastAsia="zh-CN" w:bidi="ar"/>
              </w:rPr>
              <w:t>.</w:t>
            </w:r>
          </w:p>
        </w:tc>
      </w:tr>
      <w:tr w:rsidR="005D1AC1" w:rsidRPr="005D1AC1" w14:paraId="6B369D7C" w14:textId="77777777" w:rsidTr="005D1AC1">
        <w:trPr>
          <w:trHeight w:val="283"/>
        </w:trPr>
        <w:tc>
          <w:tcPr>
            <w:tcW w:w="0" w:type="auto"/>
          </w:tcPr>
          <w:p w14:paraId="5146BC92" w14:textId="2CA51D05"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Energy consumption (J)</w:t>
            </w:r>
          </w:p>
        </w:tc>
        <w:tc>
          <w:tcPr>
            <w:tcW w:w="0" w:type="auto"/>
          </w:tcPr>
          <w:p w14:paraId="21BD035C" w14:textId="1E82F2F8"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Total power consumption for each protocol</w:t>
            </w:r>
            <w:r>
              <w:rPr>
                <w:lang w:eastAsia="zh-CN" w:bidi="ar"/>
              </w:rPr>
              <w:t>.</w:t>
            </w:r>
          </w:p>
        </w:tc>
      </w:tr>
      <w:tr w:rsidR="005D1AC1" w:rsidRPr="005D1AC1" w14:paraId="6689A8C9" w14:textId="77777777" w:rsidTr="005D1AC1">
        <w:trPr>
          <w:trHeight w:val="283"/>
        </w:trPr>
        <w:tc>
          <w:tcPr>
            <w:tcW w:w="0" w:type="auto"/>
          </w:tcPr>
          <w:p w14:paraId="29449FAD" w14:textId="5DCF0FAE" w:rsidR="005D1AC1" w:rsidRPr="005D1AC1" w:rsidRDefault="005D1AC1" w:rsidP="005D1AC1">
            <w:pPr>
              <w:pStyle w:val="TABLECONTENT"/>
              <w:framePr w:hSpace="0" w:wrap="auto" w:vAnchor="margin" w:hAnchor="text" w:xAlign="left" w:yAlign="inline"/>
              <w:suppressOverlap w:val="0"/>
              <w:rPr>
                <w:kern w:val="2"/>
                <w:lang w:val="en-IN"/>
              </w:rPr>
            </w:pPr>
            <w:r>
              <w:rPr>
                <w:lang w:eastAsia="zh-CN" w:bidi="ar"/>
              </w:rPr>
              <w:t>PDR</w:t>
            </w:r>
            <w:r w:rsidRPr="005D1AC1">
              <w:rPr>
                <w:lang w:eastAsia="zh-CN" w:bidi="ar"/>
              </w:rPr>
              <w:t xml:space="preserve"> (%)</w:t>
            </w:r>
          </w:p>
        </w:tc>
        <w:tc>
          <w:tcPr>
            <w:tcW w:w="0" w:type="auto"/>
          </w:tcPr>
          <w:p w14:paraId="48AE6C9D" w14:textId="20AFE3E5" w:rsidR="005D1AC1" w:rsidRPr="005D1AC1" w:rsidRDefault="005D1AC1" w:rsidP="005D1AC1">
            <w:pPr>
              <w:pStyle w:val="TABLECONTENT"/>
              <w:framePr w:hSpace="0" w:wrap="auto" w:vAnchor="margin" w:hAnchor="text" w:xAlign="left" w:yAlign="inline"/>
              <w:suppressOverlap w:val="0"/>
              <w:rPr>
                <w:kern w:val="2"/>
                <w:lang w:val="en-IN"/>
              </w:rPr>
            </w:pPr>
            <w:r w:rsidRPr="005D1AC1">
              <w:rPr>
                <w:lang w:eastAsia="zh-CN" w:bidi="ar"/>
              </w:rPr>
              <w:t>The ratio of packets delivered successfully to packets sent</w:t>
            </w:r>
            <w:r>
              <w:rPr>
                <w:lang w:eastAsia="zh-CN" w:bidi="ar"/>
              </w:rPr>
              <w:t>.</w:t>
            </w:r>
          </w:p>
        </w:tc>
      </w:tr>
    </w:tbl>
    <w:p w14:paraId="5853F563" w14:textId="77777777" w:rsidR="008042B5" w:rsidRPr="00FE7E92" w:rsidRDefault="008042B5" w:rsidP="00FE7E92">
      <w:pPr>
        <w:pStyle w:val="BODY0"/>
      </w:pPr>
    </w:p>
    <w:p w14:paraId="325C70DC" w14:textId="77777777" w:rsidR="008042B5" w:rsidRDefault="008042B5" w:rsidP="00D05C30">
      <w:pPr>
        <w:pStyle w:val="BODY0"/>
        <w:ind w:left="660"/>
      </w:pPr>
    </w:p>
    <w:p w14:paraId="210A8829" w14:textId="77777777" w:rsidR="008042B5" w:rsidRDefault="008042B5" w:rsidP="00D05C30">
      <w:pPr>
        <w:pStyle w:val="BODY0"/>
        <w:ind w:left="660"/>
      </w:pPr>
    </w:p>
    <w:p w14:paraId="6FB58B64" w14:textId="36FB18CF" w:rsidR="008042B5" w:rsidRDefault="003B7145" w:rsidP="00D05C30">
      <w:pPr>
        <w:pStyle w:val="BODY0"/>
        <w:ind w:left="660"/>
      </w:pPr>
      <w:r>
        <w:br/>
      </w:r>
      <w:r>
        <w:br/>
      </w:r>
    </w:p>
    <w:p w14:paraId="5A15632D" w14:textId="41000A23" w:rsidR="005D1AC1" w:rsidRDefault="005D1AC1" w:rsidP="005D1AC1">
      <w:pPr>
        <w:pStyle w:val="HEADING20"/>
        <w:rPr>
          <w:lang w:val="en-IN"/>
        </w:rPr>
      </w:pPr>
      <w:r w:rsidRPr="005D1AC1">
        <w:t>3.</w:t>
      </w:r>
      <w:r w:rsidRPr="005D1AC1">
        <w:rPr>
          <w:lang w:val="en-IN"/>
        </w:rPr>
        <w:t>4|Data Analysis and Visualization</w:t>
      </w:r>
    </w:p>
    <w:p w14:paraId="243647B6" w14:textId="4C4D52B2" w:rsidR="005D1AC1" w:rsidRDefault="005D1AC1" w:rsidP="005D1AC1">
      <w:pPr>
        <w:pStyle w:val="BODY0"/>
        <w:rPr>
          <w:lang w:val="en-IN"/>
        </w:rPr>
      </w:pPr>
      <w:r w:rsidRPr="005D1AC1">
        <w:rPr>
          <w:lang w:val="en-IN"/>
        </w:rPr>
        <w:t xml:space="preserve">After simulation, data collected on each protocol’s performance were </w:t>
      </w:r>
      <w:proofErr w:type="spellStart"/>
      <w:r w:rsidRPr="005D1AC1">
        <w:rPr>
          <w:lang w:val="en-IN"/>
        </w:rPr>
        <w:t>analyzed</w:t>
      </w:r>
      <w:proofErr w:type="spellEnd"/>
      <w:r w:rsidRPr="005D1AC1">
        <w:rPr>
          <w:lang w:val="en-IN"/>
        </w:rPr>
        <w:t xml:space="preserve"> using Python to generate comparative graphs. These include</w:t>
      </w:r>
      <w:r>
        <w:rPr>
          <w:lang w:val="en-IN"/>
        </w:rPr>
        <w:t>:</w:t>
      </w:r>
    </w:p>
    <w:p w14:paraId="1F06324A" w14:textId="24C5579F" w:rsidR="00D6082B" w:rsidRPr="00D6082B" w:rsidRDefault="00D6082B" w:rsidP="00D6082B">
      <w:pPr>
        <w:pStyle w:val="BODY0"/>
        <w:numPr>
          <w:ilvl w:val="0"/>
          <w:numId w:val="26"/>
        </w:numPr>
        <w:ind w:left="1276" w:hanging="141"/>
        <w:rPr>
          <w:sz w:val="21"/>
          <w:szCs w:val="21"/>
          <w:lang w:val="en-IN"/>
        </w:rPr>
      </w:pPr>
      <w:r w:rsidRPr="00D6082B">
        <w:rPr>
          <w:sz w:val="21"/>
          <w:szCs w:val="21"/>
          <w:lang w:val="en-IN"/>
        </w:rPr>
        <w:t>Latency comparison graph: A line graph comparing the average latency of each protocol across different traffic loads, showcasing how Q-learning and DRL respond to dynamic network conditions.</w:t>
      </w:r>
    </w:p>
    <w:p w14:paraId="4EDE96E4" w14:textId="061B7704" w:rsidR="00D6082B" w:rsidRPr="00D6082B" w:rsidRDefault="00D6082B" w:rsidP="00D6082B">
      <w:pPr>
        <w:pStyle w:val="BODY0"/>
        <w:numPr>
          <w:ilvl w:val="0"/>
          <w:numId w:val="26"/>
        </w:numPr>
        <w:ind w:left="1276" w:hanging="141"/>
        <w:rPr>
          <w:sz w:val="21"/>
          <w:szCs w:val="21"/>
          <w:lang w:val="en-IN"/>
        </w:rPr>
      </w:pPr>
      <w:r w:rsidRPr="00D6082B">
        <w:rPr>
          <w:sz w:val="21"/>
          <w:szCs w:val="21"/>
          <w:lang w:val="en-IN"/>
        </w:rPr>
        <w:t xml:space="preserve">Throughput and PDR bar chart: A bar chart showing the throughput and </w:t>
      </w:r>
      <w:r w:rsidR="00991EFB">
        <w:rPr>
          <w:sz w:val="21"/>
          <w:szCs w:val="21"/>
          <w:lang w:val="en-IN"/>
        </w:rPr>
        <w:t xml:space="preserve">PDR </w:t>
      </w:r>
      <w:r w:rsidRPr="00D6082B">
        <w:rPr>
          <w:sz w:val="21"/>
          <w:szCs w:val="21"/>
          <w:lang w:val="en-IN"/>
        </w:rPr>
        <w:t>for each protocol, illustrating the efficiency of AI-driven protocols in maintaining higher data flow and reliability.</w:t>
      </w:r>
    </w:p>
    <w:p w14:paraId="18203C95" w14:textId="1E145A6E" w:rsidR="00D6082B" w:rsidRDefault="00D6082B" w:rsidP="00D6082B">
      <w:pPr>
        <w:pStyle w:val="BODY0"/>
        <w:numPr>
          <w:ilvl w:val="0"/>
          <w:numId w:val="26"/>
        </w:numPr>
        <w:ind w:left="1276" w:hanging="141"/>
        <w:rPr>
          <w:sz w:val="21"/>
          <w:szCs w:val="21"/>
          <w:lang w:val="en-IN"/>
        </w:rPr>
      </w:pPr>
      <w:r w:rsidRPr="00D6082B">
        <w:rPr>
          <w:rFonts w:eastAsia="Aptos" w:cs="Arial"/>
          <w:noProof/>
          <w:color w:val="auto"/>
          <w:kern w:val="2"/>
          <w:szCs w:val="22"/>
          <w:lang w:val="en-IN"/>
          <w14:ligatures w14:val="standardContextual"/>
        </w:rPr>
        <w:drawing>
          <wp:anchor distT="0" distB="0" distL="114300" distR="114300" simplePos="0" relativeHeight="251731968" behindDoc="0" locked="0" layoutInCell="1" allowOverlap="1" wp14:anchorId="13167A00" wp14:editId="7EF32F2D">
            <wp:simplePos x="0" y="0"/>
            <wp:positionH relativeFrom="margin">
              <wp:posOffset>1711325</wp:posOffset>
            </wp:positionH>
            <wp:positionV relativeFrom="paragraph">
              <wp:posOffset>436880</wp:posOffset>
            </wp:positionV>
            <wp:extent cx="3318510" cy="1645920"/>
            <wp:effectExtent l="0" t="0" r="0" b="0"/>
            <wp:wrapTopAndBottom/>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710" t="7478" r="1842" b="8950"/>
                    <a:stretch/>
                  </pic:blipFill>
                  <pic:spPr bwMode="auto">
                    <a:xfrm>
                      <a:off x="0" y="0"/>
                      <a:ext cx="3318510" cy="164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082B">
        <w:rPr>
          <w:sz w:val="21"/>
          <w:szCs w:val="21"/>
          <w:lang w:val="en-IN"/>
        </w:rPr>
        <w:t>Energy consumption graph: A bar chart comparing the energy consumption of each protocol, where AI-driven protocols are expected to demonstrate lower energy usage due to optimized path selection.</w:t>
      </w:r>
    </w:p>
    <w:p w14:paraId="5BED1889" w14:textId="7A7A0E55" w:rsidR="00D6082B" w:rsidRPr="00D6082B" w:rsidRDefault="00D6082B" w:rsidP="00D6082B">
      <w:pPr>
        <w:pStyle w:val="Figure"/>
        <w:spacing w:before="240"/>
        <w:ind w:hanging="295"/>
      </w:pPr>
      <w:r w:rsidRPr="00D6082B">
        <w:t>Fig</w:t>
      </w:r>
      <w:r>
        <w:t xml:space="preserve">. </w:t>
      </w:r>
      <w:r w:rsidRPr="00D6082B">
        <w:t>2</w:t>
      </w:r>
      <w:r>
        <w:t>.</w:t>
      </w:r>
      <w:r w:rsidRPr="00D6082B">
        <w:t xml:space="preserve"> Latency comparison across protocols</w:t>
      </w:r>
      <w:r>
        <w:t>.</w:t>
      </w:r>
    </w:p>
    <w:p w14:paraId="32EED4DD" w14:textId="77777777" w:rsidR="00D6082B" w:rsidRPr="00D6082B" w:rsidRDefault="00D6082B" w:rsidP="00D6082B">
      <w:pPr>
        <w:pStyle w:val="BODY0"/>
        <w:rPr>
          <w:sz w:val="8"/>
          <w:szCs w:val="9"/>
        </w:rPr>
      </w:pPr>
    </w:p>
    <w:p w14:paraId="10366A22" w14:textId="7C03A571" w:rsidR="00D6082B" w:rsidRPr="00D6082B" w:rsidRDefault="00D6082B" w:rsidP="00D6082B">
      <w:pPr>
        <w:pStyle w:val="HEADING20"/>
        <w:rPr>
          <w:lang w:val="en-IN"/>
        </w:rPr>
      </w:pPr>
      <w:r w:rsidRPr="00D6082B">
        <w:t>3.</w:t>
      </w:r>
      <w:r w:rsidRPr="00D6082B">
        <w:rPr>
          <w:lang w:val="en-IN"/>
        </w:rPr>
        <w:t>5|Hypothesis Testing</w:t>
      </w:r>
    </w:p>
    <w:p w14:paraId="0E63FC27" w14:textId="073A9A90" w:rsidR="008042B5" w:rsidRDefault="00D6082B" w:rsidP="00D6082B">
      <w:pPr>
        <w:pStyle w:val="BODY0"/>
        <w:rPr>
          <w:lang w:val="en-IN"/>
        </w:rPr>
      </w:pPr>
      <w:r w:rsidRPr="00D6082B">
        <w:rPr>
          <w:lang w:val="en-IN"/>
        </w:rPr>
        <w:t>A t-test was conducted to statistically compare AI-driven protocols' mean latency and energy consumption to validate their effectiveness over traditional ones. The null hypothesis assumed no significant difference between traditional and AI-driven protocols, while the alternative hypothesis anticipated that AI-driven protocols would yield better performance metrics</w:t>
      </w:r>
      <w:r>
        <w:rPr>
          <w:lang w:val="en-IN"/>
        </w:rPr>
        <w:t>.</w:t>
      </w:r>
    </w:p>
    <w:p w14:paraId="11E3782D" w14:textId="1B1F9867" w:rsidR="00D6082B" w:rsidRDefault="00D6082B" w:rsidP="00D6082B">
      <w:pPr>
        <w:pStyle w:val="HEADING11"/>
      </w:pPr>
      <w:r w:rsidRPr="00D6082B">
        <w:lastRenderedPageBreak/>
        <w:t>4|Results and Discussion</w:t>
      </w:r>
    </w:p>
    <w:p w14:paraId="2CAA04A0" w14:textId="5C689E10" w:rsidR="00D6082B" w:rsidRDefault="00D6082B" w:rsidP="00D6082B">
      <w:pPr>
        <w:pStyle w:val="BODY0"/>
      </w:pPr>
      <w:r w:rsidRPr="00D6082B">
        <w:t>The simulation results provide a comparative analysis of the three routing protocols—</w:t>
      </w:r>
      <w:r w:rsidR="00EF00FE" w:rsidRPr="00D6082B">
        <w:t xml:space="preserve">Shortest </w:t>
      </w:r>
      <w:r w:rsidR="00535610" w:rsidRPr="00D6082B">
        <w:t>Path</w:t>
      </w:r>
      <w:r w:rsidRPr="00D6082B">
        <w:t>, Q-learning, and DRL—focusing on key performance metrics: latency, throughput, energy consumption, and PDR. The findings demonstrate significant performance improvements in AI-driven routing protocols, particularly with DRL, over traditional routing methods</w:t>
      </w:r>
      <w:r>
        <w:t>.</w:t>
      </w:r>
    </w:p>
    <w:p w14:paraId="0F271D4A" w14:textId="14A91CAE" w:rsidR="00D6082B" w:rsidRDefault="00D6082B" w:rsidP="00D6082B">
      <w:pPr>
        <w:pStyle w:val="HEADING20"/>
      </w:pPr>
      <w:r>
        <w:t>4.1</w:t>
      </w:r>
      <w:r w:rsidRPr="00D6082B">
        <w:t>|Latency</w:t>
      </w:r>
    </w:p>
    <w:p w14:paraId="3258C17D" w14:textId="5C86DE94" w:rsidR="00D6082B" w:rsidRDefault="00D6082B" w:rsidP="00D6082B">
      <w:pPr>
        <w:pStyle w:val="BODY0"/>
      </w:pPr>
      <w:r w:rsidRPr="00D6082B">
        <w:t xml:space="preserve">the average latency across the three protocols under varying traffic conditions. Both Q-learning and DRL significantly reduce latency compared to the </w:t>
      </w:r>
      <w:r w:rsidR="00EF00FE" w:rsidRPr="00D6082B">
        <w:t>Shortest Path</w:t>
      </w:r>
      <w:r w:rsidRPr="00D6082B">
        <w:t xml:space="preserve"> protocol, with DRL achieving a 40% reduction in high-density scenarios. This improvement is due to the DRL algorithm’s ability to predict and avoid congested routes, ensuring quicker data delivery</w:t>
      </w:r>
      <w:r>
        <w:t>.</w:t>
      </w:r>
    </w:p>
    <w:tbl>
      <w:tblPr>
        <w:tblpPr w:leftFromText="181" w:rightFromText="181" w:vertAnchor="text" w:horzAnchor="margin" w:tblpXSpec="center" w:tblpY="318"/>
        <w:tblOverlap w:val="never"/>
        <w:tblW w:w="0" w:type="auto"/>
        <w:tblBorders>
          <w:top w:val="single" w:sz="4" w:space="0" w:color="auto"/>
          <w:bottom w:val="single" w:sz="4" w:space="0" w:color="auto"/>
        </w:tblBorders>
        <w:tblLook w:val="04A0" w:firstRow="1" w:lastRow="0" w:firstColumn="1" w:lastColumn="0" w:noHBand="0" w:noVBand="1"/>
      </w:tblPr>
      <w:tblGrid>
        <w:gridCol w:w="2253"/>
        <w:gridCol w:w="2071"/>
      </w:tblGrid>
      <w:tr w:rsidR="003B7145" w:rsidRPr="00413025" w14:paraId="3752AE7B" w14:textId="77777777" w:rsidTr="003B7145">
        <w:trPr>
          <w:trHeight w:val="283"/>
        </w:trPr>
        <w:tc>
          <w:tcPr>
            <w:tcW w:w="2253" w:type="dxa"/>
            <w:tcBorders>
              <w:top w:val="single" w:sz="4" w:space="0" w:color="auto"/>
              <w:bottom w:val="single" w:sz="4" w:space="0" w:color="auto"/>
            </w:tcBorders>
          </w:tcPr>
          <w:p w14:paraId="49E4733E" w14:textId="77777777" w:rsidR="003B7145" w:rsidRPr="00413025" w:rsidRDefault="003B7145" w:rsidP="003B7145">
            <w:pPr>
              <w:pStyle w:val="TABLECONTENT"/>
              <w:framePr w:hSpace="0" w:wrap="auto" w:vAnchor="margin" w:hAnchor="text" w:xAlign="left" w:yAlign="inline"/>
              <w:suppressOverlap w:val="0"/>
              <w:rPr>
                <w:b/>
                <w:bCs/>
                <w:lang w:val="en-IN"/>
              </w:rPr>
            </w:pPr>
            <w:r w:rsidRPr="00413025">
              <w:rPr>
                <w:b/>
                <w:bCs/>
                <w:lang w:eastAsia="zh-CN"/>
              </w:rPr>
              <w:t>Protocol</w:t>
            </w:r>
          </w:p>
        </w:tc>
        <w:tc>
          <w:tcPr>
            <w:tcW w:w="0" w:type="auto"/>
            <w:tcBorders>
              <w:top w:val="single" w:sz="4" w:space="0" w:color="auto"/>
              <w:bottom w:val="single" w:sz="4" w:space="0" w:color="auto"/>
            </w:tcBorders>
          </w:tcPr>
          <w:p w14:paraId="5C25F5C7" w14:textId="77777777" w:rsidR="003B7145" w:rsidRPr="00413025" w:rsidRDefault="003B7145" w:rsidP="003B7145">
            <w:pPr>
              <w:pStyle w:val="TABLECONTENT"/>
              <w:framePr w:hSpace="0" w:wrap="auto" w:vAnchor="margin" w:hAnchor="text" w:xAlign="left" w:yAlign="inline"/>
              <w:suppressOverlap w:val="0"/>
              <w:rPr>
                <w:b/>
                <w:bCs/>
                <w:lang w:val="en-IN"/>
              </w:rPr>
            </w:pPr>
            <w:r w:rsidRPr="00413025">
              <w:rPr>
                <w:b/>
                <w:bCs/>
                <w:lang w:eastAsia="zh-CN"/>
              </w:rPr>
              <w:t>Average Latency (</w:t>
            </w:r>
            <w:proofErr w:type="spellStart"/>
            <w:r w:rsidRPr="00413025">
              <w:rPr>
                <w:b/>
                <w:bCs/>
                <w:lang w:eastAsia="zh-CN"/>
              </w:rPr>
              <w:t>ms</w:t>
            </w:r>
            <w:proofErr w:type="spellEnd"/>
            <w:r w:rsidRPr="00413025">
              <w:rPr>
                <w:b/>
                <w:bCs/>
                <w:lang w:eastAsia="zh-CN"/>
              </w:rPr>
              <w:t>)</w:t>
            </w:r>
          </w:p>
        </w:tc>
      </w:tr>
      <w:tr w:rsidR="003B7145" w:rsidRPr="00413025" w14:paraId="0870D0FE" w14:textId="77777777" w:rsidTr="003B7145">
        <w:trPr>
          <w:trHeight w:val="283"/>
        </w:trPr>
        <w:tc>
          <w:tcPr>
            <w:tcW w:w="2253" w:type="dxa"/>
            <w:tcBorders>
              <w:top w:val="single" w:sz="4" w:space="0" w:color="auto"/>
            </w:tcBorders>
          </w:tcPr>
          <w:p w14:paraId="79FC80B1" w14:textId="629CA944" w:rsidR="003B7145" w:rsidRPr="00413025" w:rsidRDefault="003B7145" w:rsidP="003B7145">
            <w:pPr>
              <w:pStyle w:val="TABLECONTENT"/>
              <w:framePr w:hSpace="0" w:wrap="auto" w:vAnchor="margin" w:hAnchor="text" w:xAlign="left" w:yAlign="inline"/>
              <w:suppressOverlap w:val="0"/>
              <w:rPr>
                <w:lang w:val="en-IN"/>
              </w:rPr>
            </w:pPr>
            <w:r w:rsidRPr="00413025">
              <w:rPr>
                <w:lang w:eastAsia="zh-CN"/>
              </w:rPr>
              <w:t xml:space="preserve">Shortest </w:t>
            </w:r>
            <w:r w:rsidR="00535610" w:rsidRPr="00413025">
              <w:rPr>
                <w:lang w:eastAsia="zh-CN"/>
              </w:rPr>
              <w:t>Path</w:t>
            </w:r>
          </w:p>
        </w:tc>
        <w:tc>
          <w:tcPr>
            <w:tcW w:w="0" w:type="auto"/>
            <w:tcBorders>
              <w:top w:val="single" w:sz="4" w:space="0" w:color="auto"/>
            </w:tcBorders>
          </w:tcPr>
          <w:p w14:paraId="66E20899"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val="en-IN"/>
              </w:rPr>
              <w:t>150</w:t>
            </w:r>
          </w:p>
        </w:tc>
      </w:tr>
      <w:tr w:rsidR="003B7145" w:rsidRPr="00413025" w14:paraId="74FD639F" w14:textId="77777777" w:rsidTr="003B7145">
        <w:trPr>
          <w:trHeight w:val="283"/>
        </w:trPr>
        <w:tc>
          <w:tcPr>
            <w:tcW w:w="2253" w:type="dxa"/>
          </w:tcPr>
          <w:p w14:paraId="6B0E59F7"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eastAsia="zh-CN"/>
              </w:rPr>
              <w:t>Q-learning</w:t>
            </w:r>
          </w:p>
        </w:tc>
        <w:tc>
          <w:tcPr>
            <w:tcW w:w="0" w:type="auto"/>
          </w:tcPr>
          <w:p w14:paraId="209E53B1"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val="en-IN"/>
              </w:rPr>
              <w:t>110</w:t>
            </w:r>
          </w:p>
        </w:tc>
      </w:tr>
      <w:tr w:rsidR="003B7145" w:rsidRPr="00413025" w14:paraId="28147F32" w14:textId="77777777" w:rsidTr="003B7145">
        <w:trPr>
          <w:trHeight w:val="283"/>
        </w:trPr>
        <w:tc>
          <w:tcPr>
            <w:tcW w:w="2253" w:type="dxa"/>
          </w:tcPr>
          <w:p w14:paraId="37E3BF0D"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eastAsia="zh-CN"/>
              </w:rPr>
              <w:t>DRL</w:t>
            </w:r>
          </w:p>
        </w:tc>
        <w:tc>
          <w:tcPr>
            <w:tcW w:w="0" w:type="auto"/>
          </w:tcPr>
          <w:p w14:paraId="37252BF7"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val="en-IN"/>
              </w:rPr>
              <w:t>90</w:t>
            </w:r>
          </w:p>
        </w:tc>
      </w:tr>
    </w:tbl>
    <w:p w14:paraId="0BC3F9CE" w14:textId="2A824F82" w:rsidR="00D6082B" w:rsidRDefault="00D6082B" w:rsidP="007A5716">
      <w:pPr>
        <w:pStyle w:val="Figure"/>
        <w:ind w:hanging="295"/>
      </w:pPr>
      <w:r w:rsidRPr="00D6082B">
        <w:t xml:space="preserve">Table </w:t>
      </w:r>
      <w:r w:rsidR="003D3B59">
        <w:t>7</w:t>
      </w:r>
      <w:r>
        <w:t>.</w:t>
      </w:r>
      <w:r w:rsidRPr="00D6082B">
        <w:t xml:space="preserve"> Average latencies across different protocols</w:t>
      </w:r>
      <w:r>
        <w:t>.</w:t>
      </w:r>
    </w:p>
    <w:p w14:paraId="2148BDD5" w14:textId="77777777" w:rsidR="00D6082B" w:rsidRPr="00D6082B" w:rsidRDefault="00D6082B" w:rsidP="00D6082B">
      <w:pPr>
        <w:pStyle w:val="BODY0"/>
      </w:pPr>
    </w:p>
    <w:p w14:paraId="0F6CFF70" w14:textId="77777777" w:rsidR="00D6082B" w:rsidRPr="00D6082B" w:rsidRDefault="00D6082B" w:rsidP="00D6082B">
      <w:pPr>
        <w:pStyle w:val="BODY0"/>
        <w:rPr>
          <w:lang w:val="en-IN"/>
        </w:rPr>
      </w:pPr>
    </w:p>
    <w:p w14:paraId="33D585C2" w14:textId="0A6A31D0" w:rsidR="00413025" w:rsidRDefault="003B7145" w:rsidP="00413025">
      <w:pPr>
        <w:pStyle w:val="BODY0"/>
        <w:spacing w:before="240"/>
      </w:pPr>
      <w:r>
        <w:br/>
      </w:r>
      <w:r>
        <w:br/>
      </w:r>
      <w:r w:rsidR="00413025" w:rsidRPr="00413025">
        <w:t xml:space="preserve">These findings are critical for smart city applications that require real-time data transmission, such as traffic monitoring and emergency response systems. By proactively adjusting routing paths, AI-driven protocols minimize delays, enhancing the responsiveness of </w:t>
      </w:r>
      <w:r w:rsidR="00B03402">
        <w:t>IoT</w:t>
      </w:r>
      <w:r w:rsidR="00413025" w:rsidRPr="00413025">
        <w:t xml:space="preserve"> networks in urban environments</w:t>
      </w:r>
      <w:r w:rsidR="00413025">
        <w:t>.</w:t>
      </w:r>
    </w:p>
    <w:p w14:paraId="1ABC40E7" w14:textId="19B2170A" w:rsidR="00413025" w:rsidRDefault="00413025" w:rsidP="00413025">
      <w:pPr>
        <w:pStyle w:val="HEADING20"/>
      </w:pPr>
      <w:r>
        <w:t>4.2</w:t>
      </w:r>
      <w:r w:rsidRPr="00413025">
        <w:t>|Throughput</w:t>
      </w:r>
    </w:p>
    <w:p w14:paraId="5D388738" w14:textId="41852E53" w:rsidR="00413025" w:rsidRDefault="00413025" w:rsidP="00413025">
      <w:pPr>
        <w:pStyle w:val="BODY0"/>
      </w:pPr>
      <w:r w:rsidRPr="00413025">
        <w:t xml:space="preserve">Throughput measures the data successfully transmitted per second, a crucial metric for high-density </w:t>
      </w:r>
      <w:r w:rsidR="00B03402">
        <w:t>IoT</w:t>
      </w:r>
      <w:r w:rsidRPr="00413025">
        <w:t xml:space="preserve"> networks. As shown in</w:t>
      </w:r>
      <w:r w:rsidR="00EF7402">
        <w:t xml:space="preserve"> </w:t>
      </w:r>
      <w:r w:rsidR="00EF7402" w:rsidRPr="00EF7402">
        <w:rPr>
          <w:i/>
          <w:iCs/>
        </w:rPr>
        <w:t xml:space="preserve">Table </w:t>
      </w:r>
      <w:r w:rsidR="003D3B59">
        <w:rPr>
          <w:i/>
          <w:iCs/>
        </w:rPr>
        <w:t>8</w:t>
      </w:r>
      <w:r w:rsidRPr="00EF7402">
        <w:t>,</w:t>
      </w:r>
      <w:r w:rsidRPr="00413025">
        <w:t xml:space="preserve"> both Q-learning and DRL exhibit higher throughput than the </w:t>
      </w:r>
      <w:r w:rsidR="00EF00FE" w:rsidRPr="00413025">
        <w:t>Shortest Path</w:t>
      </w:r>
      <w:r w:rsidRPr="00413025">
        <w:t xml:space="preserve">, with DRL achieving the highest throughput at 65 Mbps, compared to 40 Mbps for the </w:t>
      </w:r>
      <w:r w:rsidR="00EF00FE" w:rsidRPr="00413025">
        <w:t>Shortest Path</w:t>
      </w:r>
      <w:r w:rsidRPr="00413025">
        <w:t>. This increase in throughput is attributed to the adaptive nature of AI-driven protocols, which dynamically allocate network resources to accommodate fluctuating traffic loads</w:t>
      </w:r>
      <w:r>
        <w:t>.</w:t>
      </w:r>
    </w:p>
    <w:tbl>
      <w:tblPr>
        <w:tblpPr w:leftFromText="181" w:rightFromText="181" w:vertAnchor="text" w:horzAnchor="margin" w:tblpXSpec="center" w:tblpY="270"/>
        <w:tblOverlap w:val="never"/>
        <w:tblW w:w="0" w:type="auto"/>
        <w:tblBorders>
          <w:top w:val="single" w:sz="4" w:space="0" w:color="auto"/>
          <w:bottom w:val="single" w:sz="4" w:space="0" w:color="auto"/>
        </w:tblBorders>
        <w:tblLook w:val="04A0" w:firstRow="1" w:lastRow="0" w:firstColumn="1" w:lastColumn="0" w:noHBand="0" w:noVBand="1"/>
      </w:tblPr>
      <w:tblGrid>
        <w:gridCol w:w="1843"/>
        <w:gridCol w:w="2227"/>
      </w:tblGrid>
      <w:tr w:rsidR="003B7145" w:rsidRPr="00413025" w14:paraId="2659C474" w14:textId="77777777" w:rsidTr="003B7145">
        <w:trPr>
          <w:trHeight w:val="283"/>
        </w:trPr>
        <w:tc>
          <w:tcPr>
            <w:tcW w:w="1843" w:type="dxa"/>
            <w:tcBorders>
              <w:top w:val="single" w:sz="4" w:space="0" w:color="auto"/>
              <w:bottom w:val="single" w:sz="4" w:space="0" w:color="auto"/>
            </w:tcBorders>
          </w:tcPr>
          <w:p w14:paraId="32E6B64D" w14:textId="77777777" w:rsidR="003B7145" w:rsidRPr="00413025" w:rsidRDefault="003B7145" w:rsidP="003B7145">
            <w:pPr>
              <w:pStyle w:val="TABLECONTENT"/>
              <w:framePr w:hSpace="0" w:wrap="auto" w:vAnchor="margin" w:hAnchor="text" w:xAlign="left" w:yAlign="inline"/>
              <w:suppressOverlap w:val="0"/>
              <w:rPr>
                <w:b/>
                <w:bCs/>
                <w:lang w:val="en-IN"/>
              </w:rPr>
            </w:pPr>
            <w:r w:rsidRPr="00413025">
              <w:rPr>
                <w:b/>
                <w:bCs/>
                <w:lang w:eastAsia="zh-CN"/>
              </w:rPr>
              <w:t>Protocol</w:t>
            </w:r>
          </w:p>
        </w:tc>
        <w:tc>
          <w:tcPr>
            <w:tcW w:w="2227" w:type="dxa"/>
            <w:tcBorders>
              <w:top w:val="single" w:sz="4" w:space="0" w:color="auto"/>
              <w:bottom w:val="single" w:sz="4" w:space="0" w:color="auto"/>
            </w:tcBorders>
          </w:tcPr>
          <w:p w14:paraId="57EC7BE4" w14:textId="77777777" w:rsidR="003B7145" w:rsidRPr="00413025" w:rsidRDefault="003B7145" w:rsidP="003B7145">
            <w:pPr>
              <w:pStyle w:val="TABLECONTENT"/>
              <w:framePr w:hSpace="0" w:wrap="auto" w:vAnchor="margin" w:hAnchor="text" w:xAlign="left" w:yAlign="inline"/>
              <w:suppressOverlap w:val="0"/>
              <w:rPr>
                <w:b/>
                <w:bCs/>
                <w:lang w:val="en-IN"/>
              </w:rPr>
            </w:pPr>
            <w:r w:rsidRPr="00413025">
              <w:rPr>
                <w:b/>
                <w:bCs/>
                <w:sz w:val="22"/>
                <w:lang w:eastAsia="zh-CN"/>
              </w:rPr>
              <w:t>Throughput (Mbps)</w:t>
            </w:r>
          </w:p>
        </w:tc>
      </w:tr>
      <w:tr w:rsidR="003B7145" w:rsidRPr="00413025" w14:paraId="2702835D" w14:textId="77777777" w:rsidTr="003B7145">
        <w:trPr>
          <w:trHeight w:val="283"/>
        </w:trPr>
        <w:tc>
          <w:tcPr>
            <w:tcW w:w="1843" w:type="dxa"/>
            <w:tcBorders>
              <w:top w:val="single" w:sz="4" w:space="0" w:color="auto"/>
            </w:tcBorders>
          </w:tcPr>
          <w:p w14:paraId="5CD25BD3" w14:textId="0CC1A227" w:rsidR="003B7145" w:rsidRPr="00413025" w:rsidRDefault="003B7145" w:rsidP="003B7145">
            <w:pPr>
              <w:pStyle w:val="TABLECONTENT"/>
              <w:framePr w:hSpace="0" w:wrap="auto" w:vAnchor="margin" w:hAnchor="text" w:xAlign="left" w:yAlign="inline"/>
              <w:suppressOverlap w:val="0"/>
              <w:rPr>
                <w:lang w:val="en-IN"/>
              </w:rPr>
            </w:pPr>
            <w:r w:rsidRPr="00413025">
              <w:rPr>
                <w:lang w:eastAsia="zh-CN"/>
              </w:rPr>
              <w:t xml:space="preserve">Shortest </w:t>
            </w:r>
            <w:r w:rsidR="00535610" w:rsidRPr="00413025">
              <w:rPr>
                <w:lang w:eastAsia="zh-CN"/>
              </w:rPr>
              <w:t>Path</w:t>
            </w:r>
          </w:p>
        </w:tc>
        <w:tc>
          <w:tcPr>
            <w:tcW w:w="2227" w:type="dxa"/>
            <w:tcBorders>
              <w:top w:val="single" w:sz="4" w:space="0" w:color="auto"/>
            </w:tcBorders>
          </w:tcPr>
          <w:p w14:paraId="0D1984A6"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val="en-IN"/>
              </w:rPr>
              <w:t>40</w:t>
            </w:r>
          </w:p>
        </w:tc>
      </w:tr>
      <w:tr w:rsidR="003B7145" w:rsidRPr="00413025" w14:paraId="1A8FA68C" w14:textId="77777777" w:rsidTr="003B7145">
        <w:trPr>
          <w:trHeight w:val="283"/>
        </w:trPr>
        <w:tc>
          <w:tcPr>
            <w:tcW w:w="1843" w:type="dxa"/>
          </w:tcPr>
          <w:p w14:paraId="26763CF6"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eastAsia="zh-CN"/>
              </w:rPr>
              <w:t>Q-learning</w:t>
            </w:r>
          </w:p>
        </w:tc>
        <w:tc>
          <w:tcPr>
            <w:tcW w:w="2227" w:type="dxa"/>
          </w:tcPr>
          <w:p w14:paraId="210D695C"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val="en-IN"/>
              </w:rPr>
              <w:t>55</w:t>
            </w:r>
          </w:p>
        </w:tc>
      </w:tr>
      <w:tr w:rsidR="003B7145" w:rsidRPr="00413025" w14:paraId="168481AB" w14:textId="77777777" w:rsidTr="003B7145">
        <w:trPr>
          <w:trHeight w:val="283"/>
        </w:trPr>
        <w:tc>
          <w:tcPr>
            <w:tcW w:w="1843" w:type="dxa"/>
          </w:tcPr>
          <w:p w14:paraId="13F4FE36"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eastAsia="zh-CN"/>
              </w:rPr>
              <w:t>DRL</w:t>
            </w:r>
          </w:p>
        </w:tc>
        <w:tc>
          <w:tcPr>
            <w:tcW w:w="2227" w:type="dxa"/>
          </w:tcPr>
          <w:p w14:paraId="38C91DAF" w14:textId="77777777" w:rsidR="003B7145" w:rsidRPr="00413025" w:rsidRDefault="003B7145" w:rsidP="003B7145">
            <w:pPr>
              <w:pStyle w:val="TABLECONTENT"/>
              <w:framePr w:hSpace="0" w:wrap="auto" w:vAnchor="margin" w:hAnchor="text" w:xAlign="left" w:yAlign="inline"/>
              <w:suppressOverlap w:val="0"/>
              <w:rPr>
                <w:lang w:val="en-IN"/>
              </w:rPr>
            </w:pPr>
            <w:r w:rsidRPr="00413025">
              <w:rPr>
                <w:lang w:val="en-IN"/>
              </w:rPr>
              <w:t>65</w:t>
            </w:r>
          </w:p>
        </w:tc>
      </w:tr>
    </w:tbl>
    <w:p w14:paraId="40E900FC" w14:textId="480F45D9" w:rsidR="00413025" w:rsidRPr="00413025" w:rsidRDefault="00413025" w:rsidP="007A5716">
      <w:pPr>
        <w:pStyle w:val="Figure"/>
        <w:ind w:hanging="436"/>
      </w:pPr>
      <w:r w:rsidRPr="00413025">
        <w:t xml:space="preserve">Table </w:t>
      </w:r>
      <w:r w:rsidR="003D3B59">
        <w:t>8</w:t>
      </w:r>
      <w:r>
        <w:t>.</w:t>
      </w:r>
      <w:r w:rsidRPr="00413025">
        <w:t xml:space="preserve"> Throughputs across different protocols</w:t>
      </w:r>
      <w:r>
        <w:t>.</w:t>
      </w:r>
    </w:p>
    <w:p w14:paraId="7E6F164C" w14:textId="77777777" w:rsidR="00413025" w:rsidRPr="00413025" w:rsidRDefault="00413025" w:rsidP="00413025">
      <w:pPr>
        <w:pStyle w:val="BODY0"/>
        <w:rPr>
          <w:lang w:val="en-IN"/>
        </w:rPr>
      </w:pPr>
    </w:p>
    <w:p w14:paraId="1E8DF362" w14:textId="77777777" w:rsidR="00413025" w:rsidRPr="00413025" w:rsidRDefault="00413025" w:rsidP="00413025">
      <w:pPr>
        <w:pStyle w:val="BODY0"/>
        <w:spacing w:before="240"/>
      </w:pPr>
    </w:p>
    <w:p w14:paraId="4257A7ED" w14:textId="77777777" w:rsidR="00413025" w:rsidRDefault="00413025" w:rsidP="00413025">
      <w:pPr>
        <w:pStyle w:val="BODY0"/>
      </w:pPr>
    </w:p>
    <w:p w14:paraId="108DE6C6" w14:textId="4B27004A" w:rsidR="00413025" w:rsidRDefault="00413025" w:rsidP="00413025">
      <w:pPr>
        <w:pStyle w:val="BODY0"/>
      </w:pPr>
      <w:r w:rsidRPr="00413025">
        <w:t xml:space="preserve">The results suggest that AI-driven protocols are better suited for handling data-intensive </w:t>
      </w:r>
      <w:r w:rsidR="00B03402">
        <w:t>IoT</w:t>
      </w:r>
      <w:r w:rsidRPr="00413025">
        <w:t xml:space="preserve"> applications. They maximize network efficiency and ensure that higher volumes of data are transmitted without compromising speed or reliability</w:t>
      </w:r>
      <w:r>
        <w:t>.</w:t>
      </w:r>
    </w:p>
    <w:p w14:paraId="5604A5CA" w14:textId="43FA6B11" w:rsidR="00413025" w:rsidRDefault="00413025" w:rsidP="00413025">
      <w:pPr>
        <w:pStyle w:val="HEADING20"/>
      </w:pPr>
      <w:r w:rsidRPr="00413025">
        <w:t>4.3|Energy Consumption</w:t>
      </w:r>
    </w:p>
    <w:p w14:paraId="5026E7F3" w14:textId="4DCBF2DC" w:rsidR="00413025" w:rsidRDefault="00413025" w:rsidP="00413025">
      <w:pPr>
        <w:pStyle w:val="BODY0"/>
      </w:pPr>
      <w:r w:rsidRPr="00413025">
        <w:t xml:space="preserve">Energy efficiency is essential in </w:t>
      </w:r>
      <w:r w:rsidR="00B03402">
        <w:t>IoT</w:t>
      </w:r>
      <w:r w:rsidRPr="00413025">
        <w:t xml:space="preserve"> networks, as many devices rely on limited power sources. </w:t>
      </w:r>
      <w:r w:rsidR="00D42A0F" w:rsidRPr="00D42A0F">
        <w:rPr>
          <w:i/>
          <w:iCs/>
        </w:rPr>
        <w:t>Table 9</w:t>
      </w:r>
      <w:r w:rsidR="00D42A0F">
        <w:t xml:space="preserve"> </w:t>
      </w:r>
      <w:r w:rsidRPr="00413025">
        <w:t xml:space="preserve">illustrates energy consumption for each protocol, with DRL consuming the least energy, reducing power usage by 20% compared to the </w:t>
      </w:r>
      <w:r w:rsidR="00EF00FE" w:rsidRPr="00413025">
        <w:t>Shortest Path</w:t>
      </w:r>
      <w:r w:rsidRPr="00413025">
        <w:t xml:space="preserve"> protocol. This is due to DRL’s optimized routing decisions, which minimize the number of hops and reduce network congestion, resulting in lower energy demands across the network</w:t>
      </w:r>
      <w:r>
        <w:t>.</w:t>
      </w:r>
    </w:p>
    <w:tbl>
      <w:tblPr>
        <w:tblpPr w:leftFromText="181" w:rightFromText="181" w:vertAnchor="text" w:horzAnchor="margin" w:tblpXSpec="center" w:tblpY="307"/>
        <w:tblOverlap w:val="never"/>
        <w:tblW w:w="0" w:type="auto"/>
        <w:tblBorders>
          <w:top w:val="single" w:sz="4" w:space="0" w:color="auto"/>
          <w:bottom w:val="single" w:sz="4" w:space="0" w:color="auto"/>
        </w:tblBorders>
        <w:tblLook w:val="04A0" w:firstRow="1" w:lastRow="0" w:firstColumn="1" w:lastColumn="0" w:noHBand="0" w:noVBand="1"/>
      </w:tblPr>
      <w:tblGrid>
        <w:gridCol w:w="2127"/>
        <w:gridCol w:w="2432"/>
      </w:tblGrid>
      <w:tr w:rsidR="003B7145" w:rsidRPr="009A2A38" w14:paraId="41DA3E46" w14:textId="77777777" w:rsidTr="003B7145">
        <w:trPr>
          <w:trHeight w:val="283"/>
        </w:trPr>
        <w:tc>
          <w:tcPr>
            <w:tcW w:w="2127" w:type="dxa"/>
            <w:tcBorders>
              <w:top w:val="single" w:sz="4" w:space="0" w:color="auto"/>
              <w:bottom w:val="single" w:sz="4" w:space="0" w:color="auto"/>
            </w:tcBorders>
          </w:tcPr>
          <w:p w14:paraId="12A442EB" w14:textId="77777777" w:rsidR="003B7145" w:rsidRPr="009A2A38" w:rsidRDefault="003B7145" w:rsidP="003B7145">
            <w:pPr>
              <w:pStyle w:val="TABLECONTENT"/>
              <w:framePr w:hSpace="0" w:wrap="auto" w:vAnchor="margin" w:hAnchor="text" w:xAlign="left" w:yAlign="inline"/>
              <w:suppressOverlap w:val="0"/>
              <w:rPr>
                <w:b/>
                <w:bCs/>
                <w:lang w:val="en-IN"/>
              </w:rPr>
            </w:pPr>
            <w:r w:rsidRPr="009A2A38">
              <w:rPr>
                <w:b/>
                <w:bCs/>
                <w:lang w:eastAsia="zh-CN"/>
              </w:rPr>
              <w:t>Protocol</w:t>
            </w:r>
          </w:p>
        </w:tc>
        <w:tc>
          <w:tcPr>
            <w:tcW w:w="2432" w:type="dxa"/>
            <w:tcBorders>
              <w:top w:val="single" w:sz="4" w:space="0" w:color="auto"/>
              <w:bottom w:val="single" w:sz="4" w:space="0" w:color="auto"/>
            </w:tcBorders>
          </w:tcPr>
          <w:p w14:paraId="42A7FE79" w14:textId="77777777" w:rsidR="003B7145" w:rsidRPr="009A2A38" w:rsidRDefault="003B7145" w:rsidP="003B7145">
            <w:pPr>
              <w:pStyle w:val="TABLECONTENT"/>
              <w:framePr w:hSpace="0" w:wrap="auto" w:vAnchor="margin" w:hAnchor="text" w:xAlign="left" w:yAlign="inline"/>
              <w:suppressOverlap w:val="0"/>
              <w:rPr>
                <w:b/>
                <w:bCs/>
                <w:lang w:val="en-IN"/>
              </w:rPr>
            </w:pPr>
            <w:r w:rsidRPr="009A2A38">
              <w:rPr>
                <w:b/>
                <w:bCs/>
                <w:szCs w:val="20"/>
                <w:lang w:eastAsia="zh-CN"/>
              </w:rPr>
              <w:t>Energy Consumption (J)</w:t>
            </w:r>
          </w:p>
        </w:tc>
      </w:tr>
      <w:tr w:rsidR="003B7145" w:rsidRPr="009A2A38" w14:paraId="52F92B34" w14:textId="77777777" w:rsidTr="003B7145">
        <w:trPr>
          <w:trHeight w:val="283"/>
        </w:trPr>
        <w:tc>
          <w:tcPr>
            <w:tcW w:w="2127" w:type="dxa"/>
            <w:tcBorders>
              <w:top w:val="single" w:sz="4" w:space="0" w:color="auto"/>
            </w:tcBorders>
          </w:tcPr>
          <w:p w14:paraId="6C93E6DB" w14:textId="77777777" w:rsidR="003B7145" w:rsidRPr="009A2A38" w:rsidRDefault="003B7145" w:rsidP="003B7145">
            <w:pPr>
              <w:pStyle w:val="TABLECONTENT"/>
              <w:framePr w:hSpace="0" w:wrap="auto" w:vAnchor="margin" w:hAnchor="text" w:xAlign="left" w:yAlign="inline"/>
              <w:suppressOverlap w:val="0"/>
              <w:rPr>
                <w:lang w:val="en-IN"/>
              </w:rPr>
            </w:pPr>
            <w:r w:rsidRPr="009A2A38">
              <w:rPr>
                <w:lang w:eastAsia="zh-CN"/>
              </w:rPr>
              <w:t>Shortest Path</w:t>
            </w:r>
          </w:p>
        </w:tc>
        <w:tc>
          <w:tcPr>
            <w:tcW w:w="2432" w:type="dxa"/>
            <w:tcBorders>
              <w:top w:val="single" w:sz="4" w:space="0" w:color="auto"/>
            </w:tcBorders>
          </w:tcPr>
          <w:p w14:paraId="010C6130" w14:textId="77777777" w:rsidR="003B7145" w:rsidRPr="009A2A38" w:rsidRDefault="003B7145" w:rsidP="003B7145">
            <w:pPr>
              <w:pStyle w:val="TABLECONTENT"/>
              <w:framePr w:hSpace="0" w:wrap="auto" w:vAnchor="margin" w:hAnchor="text" w:xAlign="left" w:yAlign="inline"/>
              <w:suppressOverlap w:val="0"/>
              <w:rPr>
                <w:lang w:val="en-IN"/>
              </w:rPr>
            </w:pPr>
            <w:r w:rsidRPr="009A2A38">
              <w:rPr>
                <w:lang w:val="en-IN"/>
              </w:rPr>
              <w:t>100</w:t>
            </w:r>
          </w:p>
        </w:tc>
      </w:tr>
      <w:tr w:rsidR="003B7145" w:rsidRPr="009A2A38" w14:paraId="1E165A87" w14:textId="77777777" w:rsidTr="003B7145">
        <w:trPr>
          <w:trHeight w:val="283"/>
        </w:trPr>
        <w:tc>
          <w:tcPr>
            <w:tcW w:w="2127" w:type="dxa"/>
          </w:tcPr>
          <w:p w14:paraId="3BFB4FA5" w14:textId="77777777" w:rsidR="003B7145" w:rsidRPr="009A2A38" w:rsidRDefault="003B7145" w:rsidP="003B7145">
            <w:pPr>
              <w:pStyle w:val="TABLECONTENT"/>
              <w:framePr w:hSpace="0" w:wrap="auto" w:vAnchor="margin" w:hAnchor="text" w:xAlign="left" w:yAlign="inline"/>
              <w:suppressOverlap w:val="0"/>
              <w:rPr>
                <w:lang w:val="en-IN"/>
              </w:rPr>
            </w:pPr>
            <w:r w:rsidRPr="009A2A38">
              <w:rPr>
                <w:lang w:eastAsia="zh-CN"/>
              </w:rPr>
              <w:t>Q-learning</w:t>
            </w:r>
          </w:p>
        </w:tc>
        <w:tc>
          <w:tcPr>
            <w:tcW w:w="2432" w:type="dxa"/>
          </w:tcPr>
          <w:p w14:paraId="332B4582" w14:textId="77777777" w:rsidR="003B7145" w:rsidRPr="009A2A38" w:rsidRDefault="003B7145" w:rsidP="003B7145">
            <w:pPr>
              <w:pStyle w:val="TABLECONTENT"/>
              <w:framePr w:hSpace="0" w:wrap="auto" w:vAnchor="margin" w:hAnchor="text" w:xAlign="left" w:yAlign="inline"/>
              <w:suppressOverlap w:val="0"/>
              <w:rPr>
                <w:lang w:val="en-IN"/>
              </w:rPr>
            </w:pPr>
            <w:r w:rsidRPr="009A2A38">
              <w:rPr>
                <w:lang w:val="en-IN"/>
              </w:rPr>
              <w:t>85</w:t>
            </w:r>
          </w:p>
        </w:tc>
      </w:tr>
      <w:tr w:rsidR="003B7145" w:rsidRPr="009A2A38" w14:paraId="5C7542B4" w14:textId="77777777" w:rsidTr="003B7145">
        <w:trPr>
          <w:trHeight w:val="283"/>
        </w:trPr>
        <w:tc>
          <w:tcPr>
            <w:tcW w:w="2127" w:type="dxa"/>
          </w:tcPr>
          <w:p w14:paraId="5A9BBFC3" w14:textId="77777777" w:rsidR="003B7145" w:rsidRPr="009A2A38" w:rsidRDefault="003B7145" w:rsidP="003B7145">
            <w:pPr>
              <w:pStyle w:val="TABLECONTENT"/>
              <w:framePr w:hSpace="0" w:wrap="auto" w:vAnchor="margin" w:hAnchor="text" w:xAlign="left" w:yAlign="inline"/>
              <w:suppressOverlap w:val="0"/>
              <w:rPr>
                <w:lang w:val="en-IN"/>
              </w:rPr>
            </w:pPr>
            <w:r w:rsidRPr="009A2A38">
              <w:rPr>
                <w:lang w:eastAsia="zh-CN"/>
              </w:rPr>
              <w:t>DRL</w:t>
            </w:r>
          </w:p>
        </w:tc>
        <w:tc>
          <w:tcPr>
            <w:tcW w:w="2432" w:type="dxa"/>
          </w:tcPr>
          <w:p w14:paraId="24188A10" w14:textId="77777777" w:rsidR="003B7145" w:rsidRPr="009A2A38" w:rsidRDefault="003B7145" w:rsidP="003B7145">
            <w:pPr>
              <w:pStyle w:val="TABLECONTENT"/>
              <w:framePr w:hSpace="0" w:wrap="auto" w:vAnchor="margin" w:hAnchor="text" w:xAlign="left" w:yAlign="inline"/>
              <w:suppressOverlap w:val="0"/>
              <w:rPr>
                <w:lang w:val="en-IN"/>
              </w:rPr>
            </w:pPr>
            <w:r w:rsidRPr="009A2A38">
              <w:rPr>
                <w:lang w:val="en-IN"/>
              </w:rPr>
              <w:t>80</w:t>
            </w:r>
          </w:p>
        </w:tc>
      </w:tr>
    </w:tbl>
    <w:p w14:paraId="5A64B139" w14:textId="03C95ACE" w:rsidR="00413025" w:rsidRPr="00413025" w:rsidRDefault="00413025" w:rsidP="007A5716">
      <w:pPr>
        <w:pStyle w:val="Figure"/>
        <w:ind w:hanging="437"/>
      </w:pPr>
      <w:r w:rsidRPr="00413025">
        <w:t xml:space="preserve">Table </w:t>
      </w:r>
      <w:r w:rsidR="00D42A0F">
        <w:t>9</w:t>
      </w:r>
      <w:r>
        <w:t>.</w:t>
      </w:r>
      <w:r w:rsidRPr="00413025">
        <w:t xml:space="preserve"> Energy consumption across different protocols.</w:t>
      </w:r>
    </w:p>
    <w:p w14:paraId="5FE307B8" w14:textId="77777777" w:rsidR="00413025" w:rsidRPr="00413025" w:rsidRDefault="00413025" w:rsidP="00413025">
      <w:pPr>
        <w:pStyle w:val="BODY0"/>
        <w:rPr>
          <w:lang w:val="en-IN"/>
        </w:rPr>
      </w:pPr>
    </w:p>
    <w:p w14:paraId="11938A5A" w14:textId="77777777" w:rsidR="00413025" w:rsidRPr="00413025" w:rsidRDefault="00413025" w:rsidP="00413025">
      <w:pPr>
        <w:pStyle w:val="BODY0"/>
      </w:pPr>
    </w:p>
    <w:p w14:paraId="2353581B" w14:textId="77777777" w:rsidR="00413025" w:rsidRDefault="00413025" w:rsidP="00413025">
      <w:pPr>
        <w:pStyle w:val="BODY0"/>
      </w:pPr>
    </w:p>
    <w:p w14:paraId="5BA6DDE5" w14:textId="7E82E3C8" w:rsidR="00413025" w:rsidRDefault="0086782A" w:rsidP="0086782A">
      <w:pPr>
        <w:pStyle w:val="BODY0"/>
        <w:spacing w:before="240"/>
      </w:pPr>
      <w:r w:rsidRPr="0086782A">
        <w:lastRenderedPageBreak/>
        <w:t xml:space="preserve">Lower energy consumption in AI-driven protocols translates to prolonged battery life for </w:t>
      </w:r>
      <w:r w:rsidR="00B03402">
        <w:t>IoT</w:t>
      </w:r>
      <w:r w:rsidRPr="0086782A">
        <w:t xml:space="preserve"> devices, critical for smart city deployments requiring continuous operation. AI-driven routing's notable advantage is the ability to conserve energy without sacrificing network performance</w:t>
      </w:r>
      <w:r>
        <w:t>.</w:t>
      </w:r>
    </w:p>
    <w:p w14:paraId="4AB6B613" w14:textId="7C89D388" w:rsidR="0086782A" w:rsidRDefault="0086782A" w:rsidP="0086782A">
      <w:pPr>
        <w:pStyle w:val="HEADING20"/>
      </w:pPr>
      <w:r w:rsidRPr="0086782A">
        <w:t>4.4|Packet Delivery Ratio</w:t>
      </w:r>
    </w:p>
    <w:p w14:paraId="61C1CDBE" w14:textId="4C6274CE" w:rsidR="0086782A" w:rsidRDefault="0086782A" w:rsidP="0086782A">
      <w:pPr>
        <w:pStyle w:val="BODY0"/>
      </w:pPr>
      <w:r w:rsidRPr="0086782A">
        <w:t xml:space="preserve">PDR is a measure of reliability, indicating the percentage of data packets successfully delivered to their destination. </w:t>
      </w:r>
      <w:r w:rsidR="002D0401" w:rsidRPr="002D0401">
        <w:rPr>
          <w:i/>
          <w:iCs/>
        </w:rPr>
        <w:t>Table 10</w:t>
      </w:r>
      <w:r w:rsidR="002D0401">
        <w:t xml:space="preserve"> </w:t>
      </w:r>
      <w:r w:rsidRPr="0086782A">
        <w:t xml:space="preserve">shows that DRL achieved a PDR of 95%, outperforming both </w:t>
      </w:r>
      <w:r w:rsidR="00EF00FE" w:rsidRPr="0086782A">
        <w:t>Shortest Path</w:t>
      </w:r>
      <w:r w:rsidRPr="0086782A">
        <w:t xml:space="preserve"> and Q-learning. DRL's high PDR indicates its robustness in maintaining data integrity, even in high-density network conditions, reducing packet loss, and enhancing communication reliability</w:t>
      </w:r>
      <w:r>
        <w:t>.</w:t>
      </w:r>
    </w:p>
    <w:tbl>
      <w:tblPr>
        <w:tblpPr w:leftFromText="181" w:rightFromText="181" w:vertAnchor="text" w:horzAnchor="margin" w:tblpXSpec="center" w:tblpY="237"/>
        <w:tblOverlap w:val="never"/>
        <w:tblW w:w="0" w:type="auto"/>
        <w:tblBorders>
          <w:top w:val="single" w:sz="4" w:space="0" w:color="auto"/>
          <w:bottom w:val="single" w:sz="4" w:space="0" w:color="auto"/>
        </w:tblBorders>
        <w:tblLook w:val="04A0" w:firstRow="1" w:lastRow="0" w:firstColumn="1" w:lastColumn="0" w:noHBand="0" w:noVBand="1"/>
      </w:tblPr>
      <w:tblGrid>
        <w:gridCol w:w="2268"/>
        <w:gridCol w:w="2268"/>
      </w:tblGrid>
      <w:tr w:rsidR="008C3C69" w:rsidRPr="00233294" w14:paraId="062DCE8F" w14:textId="77777777" w:rsidTr="008C3C69">
        <w:trPr>
          <w:trHeight w:val="283"/>
        </w:trPr>
        <w:tc>
          <w:tcPr>
            <w:tcW w:w="2268" w:type="dxa"/>
            <w:tcBorders>
              <w:top w:val="single" w:sz="4" w:space="0" w:color="auto"/>
              <w:bottom w:val="single" w:sz="4" w:space="0" w:color="auto"/>
            </w:tcBorders>
          </w:tcPr>
          <w:p w14:paraId="4FA07D55" w14:textId="77777777" w:rsidR="008C3C69" w:rsidRPr="00233294" w:rsidRDefault="008C3C69" w:rsidP="008C3C69">
            <w:pPr>
              <w:pStyle w:val="TABLECONTENT"/>
              <w:framePr w:hSpace="0" w:wrap="auto" w:vAnchor="margin" w:hAnchor="text" w:xAlign="left" w:yAlign="inline"/>
              <w:suppressOverlap w:val="0"/>
              <w:rPr>
                <w:b/>
                <w:bCs/>
                <w:lang w:val="en-IN"/>
              </w:rPr>
            </w:pPr>
            <w:r w:rsidRPr="00233294">
              <w:rPr>
                <w:b/>
                <w:bCs/>
                <w:lang w:eastAsia="zh-CN"/>
              </w:rPr>
              <w:t>Protocol</w:t>
            </w:r>
          </w:p>
        </w:tc>
        <w:tc>
          <w:tcPr>
            <w:tcW w:w="2268" w:type="dxa"/>
            <w:tcBorders>
              <w:top w:val="single" w:sz="4" w:space="0" w:color="auto"/>
              <w:bottom w:val="single" w:sz="4" w:space="0" w:color="auto"/>
            </w:tcBorders>
          </w:tcPr>
          <w:p w14:paraId="5AF50E2E" w14:textId="77777777" w:rsidR="008C3C69" w:rsidRPr="00233294" w:rsidRDefault="008C3C69" w:rsidP="008C3C69">
            <w:pPr>
              <w:pStyle w:val="TABLECONTENT"/>
              <w:framePr w:hSpace="0" w:wrap="auto" w:vAnchor="margin" w:hAnchor="text" w:xAlign="left" w:yAlign="inline"/>
              <w:suppressOverlap w:val="0"/>
              <w:rPr>
                <w:b/>
                <w:bCs/>
                <w:lang w:val="en-IN"/>
              </w:rPr>
            </w:pPr>
            <w:r w:rsidRPr="00233294">
              <w:rPr>
                <w:b/>
                <w:bCs/>
                <w:sz w:val="22"/>
                <w:lang w:eastAsia="zh-CN"/>
              </w:rPr>
              <w:t>PDR (%)</w:t>
            </w:r>
          </w:p>
        </w:tc>
      </w:tr>
      <w:tr w:rsidR="008C3C69" w:rsidRPr="00233294" w14:paraId="077E7A23" w14:textId="77777777" w:rsidTr="008C3C69">
        <w:trPr>
          <w:trHeight w:val="283"/>
        </w:trPr>
        <w:tc>
          <w:tcPr>
            <w:tcW w:w="2268" w:type="dxa"/>
            <w:tcBorders>
              <w:top w:val="single" w:sz="4" w:space="0" w:color="auto"/>
            </w:tcBorders>
          </w:tcPr>
          <w:p w14:paraId="265A013E" w14:textId="0762C569" w:rsidR="008C3C69" w:rsidRPr="00233294" w:rsidRDefault="008C3C69" w:rsidP="008C3C69">
            <w:pPr>
              <w:pStyle w:val="TABLECONTENT"/>
              <w:framePr w:hSpace="0" w:wrap="auto" w:vAnchor="margin" w:hAnchor="text" w:xAlign="left" w:yAlign="inline"/>
              <w:suppressOverlap w:val="0"/>
              <w:rPr>
                <w:lang w:val="en-IN"/>
              </w:rPr>
            </w:pPr>
            <w:r w:rsidRPr="00233294">
              <w:rPr>
                <w:lang w:eastAsia="zh-CN"/>
              </w:rPr>
              <w:t xml:space="preserve">Shortest </w:t>
            </w:r>
            <w:r w:rsidR="00535610" w:rsidRPr="00233294">
              <w:rPr>
                <w:lang w:eastAsia="zh-CN"/>
              </w:rPr>
              <w:t>Path</w:t>
            </w:r>
          </w:p>
        </w:tc>
        <w:tc>
          <w:tcPr>
            <w:tcW w:w="2268" w:type="dxa"/>
            <w:tcBorders>
              <w:top w:val="single" w:sz="4" w:space="0" w:color="auto"/>
            </w:tcBorders>
          </w:tcPr>
          <w:p w14:paraId="65EE7153" w14:textId="77777777" w:rsidR="008C3C69" w:rsidRPr="00233294" w:rsidRDefault="008C3C69" w:rsidP="008C3C69">
            <w:pPr>
              <w:pStyle w:val="TABLECONTENT"/>
              <w:framePr w:hSpace="0" w:wrap="auto" w:vAnchor="margin" w:hAnchor="text" w:xAlign="left" w:yAlign="inline"/>
              <w:suppressOverlap w:val="0"/>
              <w:rPr>
                <w:lang w:val="en-IN"/>
              </w:rPr>
            </w:pPr>
            <w:r w:rsidRPr="00233294">
              <w:rPr>
                <w:lang w:val="en-IN"/>
              </w:rPr>
              <w:t>85</w:t>
            </w:r>
          </w:p>
        </w:tc>
      </w:tr>
      <w:tr w:rsidR="008C3C69" w:rsidRPr="00233294" w14:paraId="55C44DA8" w14:textId="77777777" w:rsidTr="008C3C69">
        <w:trPr>
          <w:trHeight w:val="283"/>
        </w:trPr>
        <w:tc>
          <w:tcPr>
            <w:tcW w:w="2268" w:type="dxa"/>
          </w:tcPr>
          <w:p w14:paraId="1A20434B" w14:textId="77777777" w:rsidR="008C3C69" w:rsidRPr="00233294" w:rsidRDefault="008C3C69" w:rsidP="008C3C69">
            <w:pPr>
              <w:pStyle w:val="TABLECONTENT"/>
              <w:framePr w:hSpace="0" w:wrap="auto" w:vAnchor="margin" w:hAnchor="text" w:xAlign="left" w:yAlign="inline"/>
              <w:suppressOverlap w:val="0"/>
              <w:rPr>
                <w:lang w:val="en-IN"/>
              </w:rPr>
            </w:pPr>
            <w:r w:rsidRPr="00233294">
              <w:rPr>
                <w:lang w:eastAsia="zh-CN"/>
              </w:rPr>
              <w:t>Q-learning</w:t>
            </w:r>
          </w:p>
        </w:tc>
        <w:tc>
          <w:tcPr>
            <w:tcW w:w="2268" w:type="dxa"/>
          </w:tcPr>
          <w:p w14:paraId="62C25F06" w14:textId="77777777" w:rsidR="008C3C69" w:rsidRPr="00233294" w:rsidRDefault="008C3C69" w:rsidP="008C3C69">
            <w:pPr>
              <w:pStyle w:val="TABLECONTENT"/>
              <w:framePr w:hSpace="0" w:wrap="auto" w:vAnchor="margin" w:hAnchor="text" w:xAlign="left" w:yAlign="inline"/>
              <w:suppressOverlap w:val="0"/>
              <w:rPr>
                <w:lang w:val="en-IN"/>
              </w:rPr>
            </w:pPr>
            <w:r w:rsidRPr="00233294">
              <w:rPr>
                <w:lang w:val="en-IN"/>
              </w:rPr>
              <w:t>92</w:t>
            </w:r>
          </w:p>
        </w:tc>
      </w:tr>
      <w:tr w:rsidR="008C3C69" w:rsidRPr="00233294" w14:paraId="24D1EF7E" w14:textId="77777777" w:rsidTr="008C3C69">
        <w:trPr>
          <w:trHeight w:val="283"/>
        </w:trPr>
        <w:tc>
          <w:tcPr>
            <w:tcW w:w="2268" w:type="dxa"/>
          </w:tcPr>
          <w:p w14:paraId="66E4161F" w14:textId="77777777" w:rsidR="008C3C69" w:rsidRPr="00233294" w:rsidRDefault="008C3C69" w:rsidP="008C3C69">
            <w:pPr>
              <w:pStyle w:val="TABLECONTENT"/>
              <w:framePr w:hSpace="0" w:wrap="auto" w:vAnchor="margin" w:hAnchor="text" w:xAlign="left" w:yAlign="inline"/>
              <w:suppressOverlap w:val="0"/>
              <w:rPr>
                <w:lang w:val="en-IN"/>
              </w:rPr>
            </w:pPr>
            <w:r w:rsidRPr="00233294">
              <w:rPr>
                <w:lang w:eastAsia="zh-CN"/>
              </w:rPr>
              <w:t>DRL</w:t>
            </w:r>
          </w:p>
        </w:tc>
        <w:tc>
          <w:tcPr>
            <w:tcW w:w="2268" w:type="dxa"/>
          </w:tcPr>
          <w:p w14:paraId="57319946" w14:textId="77777777" w:rsidR="008C3C69" w:rsidRPr="00233294" w:rsidRDefault="008C3C69" w:rsidP="008C3C69">
            <w:pPr>
              <w:pStyle w:val="TABLECONTENT"/>
              <w:framePr w:hSpace="0" w:wrap="auto" w:vAnchor="margin" w:hAnchor="text" w:xAlign="left" w:yAlign="inline"/>
              <w:suppressOverlap w:val="0"/>
              <w:rPr>
                <w:lang w:val="en-IN"/>
              </w:rPr>
            </w:pPr>
            <w:r w:rsidRPr="00233294">
              <w:rPr>
                <w:lang w:val="en-IN"/>
              </w:rPr>
              <w:t>95</w:t>
            </w:r>
          </w:p>
        </w:tc>
      </w:tr>
    </w:tbl>
    <w:p w14:paraId="5C66564A" w14:textId="1CB8E6EE" w:rsidR="0086782A" w:rsidRPr="0086782A" w:rsidRDefault="0086782A" w:rsidP="007A5716">
      <w:pPr>
        <w:pStyle w:val="Figure"/>
        <w:ind w:hanging="295"/>
      </w:pPr>
      <w:r w:rsidRPr="0086782A">
        <w:t xml:space="preserve">Table </w:t>
      </w:r>
      <w:r w:rsidR="002D0401">
        <w:t>10</w:t>
      </w:r>
      <w:r>
        <w:t>.</w:t>
      </w:r>
      <w:r w:rsidRPr="0086782A">
        <w:t xml:space="preserve"> Packet </w:t>
      </w:r>
      <w:r w:rsidR="00233294" w:rsidRPr="0086782A">
        <w:t>delivery ratio across different protocols</w:t>
      </w:r>
      <w:r w:rsidR="00233294">
        <w:t>.</w:t>
      </w:r>
    </w:p>
    <w:p w14:paraId="33A76616" w14:textId="77777777" w:rsidR="0086782A" w:rsidRDefault="0086782A" w:rsidP="0086782A">
      <w:pPr>
        <w:pStyle w:val="BODY0"/>
      </w:pPr>
    </w:p>
    <w:p w14:paraId="05B3A919" w14:textId="77777777" w:rsidR="00413025" w:rsidRDefault="00413025" w:rsidP="00413025">
      <w:pPr>
        <w:pStyle w:val="BODY0"/>
      </w:pPr>
    </w:p>
    <w:p w14:paraId="18437EF3" w14:textId="77777777" w:rsidR="00413025" w:rsidRDefault="00413025" w:rsidP="00413025">
      <w:pPr>
        <w:pStyle w:val="BODY0"/>
      </w:pPr>
    </w:p>
    <w:p w14:paraId="42BE2C0F" w14:textId="120DC4D4" w:rsidR="00233294" w:rsidRPr="00233294" w:rsidRDefault="00233294" w:rsidP="00233294">
      <w:pPr>
        <w:pStyle w:val="BODY0"/>
        <w:spacing w:before="240"/>
        <w:rPr>
          <w:b/>
          <w:bCs/>
        </w:rPr>
      </w:pPr>
      <w:r w:rsidRPr="00233294">
        <w:rPr>
          <w:b/>
          <w:bCs/>
        </w:rPr>
        <w:t>Comparative analysis and discussion</w:t>
      </w:r>
    </w:p>
    <w:p w14:paraId="295334C9" w14:textId="2D9EE08D" w:rsidR="00413025" w:rsidRDefault="00233294" w:rsidP="00233294">
      <w:pPr>
        <w:pStyle w:val="BODY0"/>
      </w:pPr>
      <w:r w:rsidRPr="00233294">
        <w:t xml:space="preserve">The results demonstrate that AI-driven routing protocols, particularly those based on DRL, consistently outperform traditional protocols across all performance metrics. The latency reduction observed in AI-driven protocols is crucial for applications that depend on timely data delivery. At the same time, increased throughput ensures higher data flow rates necessary for large-scale smart city networks. Furthermore, the significant decrease in energy consumption highlights the efficiency of AI-driven protocols in prolonging device battery life, which is critical in </w:t>
      </w:r>
      <w:r w:rsidR="00B03402">
        <w:t>IoT</w:t>
      </w:r>
      <w:r w:rsidRPr="00233294">
        <w:t xml:space="preserve"> networks with constrained power resources</w:t>
      </w:r>
      <w:r>
        <w:t>.</w:t>
      </w:r>
    </w:p>
    <w:p w14:paraId="71D729E1" w14:textId="1DC5BD79" w:rsidR="00233294" w:rsidRDefault="00233294" w:rsidP="00233294">
      <w:pPr>
        <w:pStyle w:val="BODY0"/>
      </w:pPr>
      <w:r w:rsidRPr="00233294">
        <w:t xml:space="preserve">The improvements in </w:t>
      </w:r>
      <w:r w:rsidR="00991EFB">
        <w:t xml:space="preserve">PDR </w:t>
      </w:r>
      <w:r w:rsidRPr="00233294">
        <w:t>also underscore the reliability of AI-driven protocols. By predicting and adapting to changing network conditions, DRL reduces packet loss, a critical factor in maintaining data integrity and reliability in smart city applications such as environmental monitoring, public safety, and urban mobility</w:t>
      </w:r>
      <w:r>
        <w:t>.</w:t>
      </w:r>
    </w:p>
    <w:p w14:paraId="3D17F2AE" w14:textId="63C5BD8F" w:rsidR="00233294" w:rsidRDefault="00233294" w:rsidP="00233294">
      <w:pPr>
        <w:pStyle w:val="BODY0"/>
      </w:pPr>
      <w:r w:rsidRPr="00233294">
        <w:t xml:space="preserve">These findings suggest that AI-driven routing protocols, particularly DRL, offer significant advantages for smart city </w:t>
      </w:r>
      <w:r w:rsidR="00B03402">
        <w:t>IoT</w:t>
      </w:r>
      <w:r w:rsidRPr="00233294">
        <w:t xml:space="preserve"> networks. Their adaptability to real-time conditions and ability to optimize routes based on predicted traffic loads make them well-suited for complex urban </w:t>
      </w:r>
      <w:r w:rsidR="00B03402">
        <w:t>IoT</w:t>
      </w:r>
      <w:r w:rsidRPr="00233294">
        <w:t xml:space="preserve"> environments. However, it is essential to consider that the computational requirements of DRL are higher than those of simpler algorithms like </w:t>
      </w:r>
      <w:r w:rsidR="00EF00FE" w:rsidRPr="00233294">
        <w:t>Shortest Path</w:t>
      </w:r>
      <w:r w:rsidRPr="00233294">
        <w:t xml:space="preserve">. Future edge computing and hardware optimization developments will be necessary to deploy DRL efficiently across large-scale </w:t>
      </w:r>
      <w:r w:rsidR="00B03402">
        <w:t>IoT</w:t>
      </w:r>
      <w:r w:rsidRPr="00233294">
        <w:t xml:space="preserve"> networks without overwhelming local resources</w:t>
      </w:r>
      <w:r>
        <w:t>.</w:t>
      </w:r>
    </w:p>
    <w:p w14:paraId="486ED3BC" w14:textId="2B270D40" w:rsidR="00233294" w:rsidRDefault="00233294" w:rsidP="00233294">
      <w:pPr>
        <w:pStyle w:val="HEADING11"/>
      </w:pPr>
      <w:r w:rsidRPr="00233294">
        <w:t>5|Conclusion</w:t>
      </w:r>
    </w:p>
    <w:p w14:paraId="140883B2" w14:textId="707CD654" w:rsidR="00233294" w:rsidRDefault="00233294" w:rsidP="00233294">
      <w:pPr>
        <w:pStyle w:val="BODY0"/>
        <w:rPr>
          <w:lang w:val="en-IN"/>
        </w:rPr>
      </w:pPr>
      <w:r w:rsidRPr="00233294">
        <w:rPr>
          <w:lang w:val="en-IN"/>
        </w:rPr>
        <w:t xml:space="preserve">This research highlights the effectiveness of AI-driven routing protocols in improving the performance and scalability of </w:t>
      </w:r>
      <w:r w:rsidR="00B03402">
        <w:rPr>
          <w:lang w:val="en-IN"/>
        </w:rPr>
        <w:t>IoT</w:t>
      </w:r>
      <w:r w:rsidRPr="00233294">
        <w:rPr>
          <w:lang w:val="en-IN"/>
        </w:rPr>
        <w:t xml:space="preserve"> networks within smart cities. By leveraging adaptive AI techniques such as Q-learning and DRL, these protocols significantly reduce latency, increase throughput, optimize energy consumption, and improve the</w:t>
      </w:r>
      <w:r w:rsidR="00991EFB">
        <w:rPr>
          <w:lang w:val="en-IN"/>
        </w:rPr>
        <w:t xml:space="preserve"> PDR</w:t>
      </w:r>
      <w:r w:rsidRPr="00233294">
        <w:rPr>
          <w:lang w:val="en-IN"/>
        </w:rPr>
        <w:t xml:space="preserve">. The results show that DRL, in particular, consistently outperforms traditional routing methods, making it well-suited for high-density urban </w:t>
      </w:r>
      <w:r w:rsidR="00B03402">
        <w:rPr>
          <w:lang w:val="en-IN"/>
        </w:rPr>
        <w:t>IoT</w:t>
      </w:r>
      <w:r w:rsidRPr="00233294">
        <w:rPr>
          <w:lang w:val="en-IN"/>
        </w:rPr>
        <w:t xml:space="preserve"> networks where real-time data transmission is critical</w:t>
      </w:r>
      <w:r>
        <w:rPr>
          <w:lang w:val="en-IN"/>
        </w:rPr>
        <w:t>.</w:t>
      </w:r>
    </w:p>
    <w:p w14:paraId="12F44F45" w14:textId="1F36D758" w:rsidR="00233294" w:rsidRDefault="00233294" w:rsidP="00233294">
      <w:pPr>
        <w:pStyle w:val="BODY0"/>
        <w:rPr>
          <w:lang w:val="en-IN"/>
        </w:rPr>
      </w:pPr>
      <w:r w:rsidRPr="00233294">
        <w:rPr>
          <w:lang w:val="en-IN"/>
        </w:rPr>
        <w:t xml:space="preserve">AI-driven protocols' ability to predict network congestion and adapt to fluctuating traffic patterns allows for more efficient data routing and resource utilization. This is essential for the sustainability of </w:t>
      </w:r>
      <w:r w:rsidR="00B03402">
        <w:rPr>
          <w:lang w:val="en-IN"/>
        </w:rPr>
        <w:t>IoT</w:t>
      </w:r>
      <w:r w:rsidRPr="00233294">
        <w:rPr>
          <w:lang w:val="en-IN"/>
        </w:rPr>
        <w:t xml:space="preserve"> devices with limited energy resources. While AI-driven protocols require higher computational power, advancements in edge computing can facilitate their integration in large-scale </w:t>
      </w:r>
      <w:r w:rsidR="00B03402">
        <w:rPr>
          <w:lang w:val="en-IN"/>
        </w:rPr>
        <w:t>IoT</w:t>
      </w:r>
      <w:r w:rsidRPr="00233294">
        <w:rPr>
          <w:lang w:val="en-IN"/>
        </w:rPr>
        <w:t xml:space="preserve"> networks</w:t>
      </w:r>
      <w:r>
        <w:rPr>
          <w:lang w:val="en-IN"/>
        </w:rPr>
        <w:t>.</w:t>
      </w:r>
    </w:p>
    <w:p w14:paraId="4392E34C" w14:textId="3517D508" w:rsidR="00233294" w:rsidRDefault="00233294" w:rsidP="00233294">
      <w:pPr>
        <w:pStyle w:val="BODY0"/>
        <w:rPr>
          <w:lang w:val="en-IN"/>
        </w:rPr>
      </w:pPr>
      <w:r w:rsidRPr="00233294">
        <w:rPr>
          <w:lang w:val="en-IN"/>
        </w:rPr>
        <w:t xml:space="preserve">In conclusion, AI-driven routing protocols offer a promising solution for addressing the complex communication demands of smart city </w:t>
      </w:r>
      <w:r w:rsidR="00B03402">
        <w:rPr>
          <w:lang w:val="en-IN"/>
        </w:rPr>
        <w:t>IoT</w:t>
      </w:r>
      <w:r w:rsidRPr="00233294">
        <w:rPr>
          <w:lang w:val="en-IN"/>
        </w:rPr>
        <w:t xml:space="preserve"> infrastructures. Future research should explore hybrid models that optimize these protocols for real-world deployment, enabling smarter, more resilient urban systems</w:t>
      </w:r>
      <w:r>
        <w:rPr>
          <w:lang w:val="en-IN"/>
        </w:rPr>
        <w:t>.</w:t>
      </w:r>
    </w:p>
    <w:p w14:paraId="03C14FBF" w14:textId="169DCF28" w:rsidR="00233294" w:rsidRDefault="00233294" w:rsidP="00233294">
      <w:pPr>
        <w:pStyle w:val="HEADING11"/>
      </w:pPr>
      <w:r w:rsidRPr="00233294">
        <w:lastRenderedPageBreak/>
        <w:t>Author Contributions</w:t>
      </w:r>
    </w:p>
    <w:p w14:paraId="5044049F" w14:textId="4A61DCF9" w:rsidR="00233294" w:rsidRDefault="00233294" w:rsidP="00233294">
      <w:pPr>
        <w:pStyle w:val="BODY0"/>
      </w:pPr>
      <w:r w:rsidRPr="00233294">
        <w:t>Dipanshu Modi was responsible for all aspects of the research, including conceptualization, methodology development, data analysis, algorithm implementation, drafting, review, editing, and visualization</w:t>
      </w:r>
      <w:r>
        <w:t>.</w:t>
      </w:r>
    </w:p>
    <w:p w14:paraId="3B4CE8F1" w14:textId="77777777" w:rsidR="00233294" w:rsidRDefault="00233294" w:rsidP="00233294">
      <w:pPr>
        <w:pStyle w:val="HEADING11"/>
      </w:pPr>
      <w:r w:rsidRPr="00233294">
        <w:t>Funding</w:t>
      </w:r>
    </w:p>
    <w:p w14:paraId="4A5C39BD" w14:textId="368A7D7A" w:rsidR="00233294" w:rsidRPr="00233294" w:rsidRDefault="00233294" w:rsidP="00233294">
      <w:pPr>
        <w:pStyle w:val="BODY0"/>
        <w:rPr>
          <w:lang w:val="en-IN"/>
        </w:rPr>
      </w:pPr>
      <w:r w:rsidRPr="00233294">
        <w:t>This research received no external funding.</w:t>
      </w:r>
    </w:p>
    <w:p w14:paraId="2D4F88A4" w14:textId="14341902" w:rsidR="00233294" w:rsidRDefault="00233294" w:rsidP="00233294">
      <w:pPr>
        <w:pStyle w:val="HEADING11"/>
      </w:pPr>
      <w:r w:rsidRPr="00381304">
        <w:t>Data Availability</w:t>
      </w:r>
    </w:p>
    <w:p w14:paraId="36D8859B" w14:textId="507C4A33" w:rsidR="00233294" w:rsidRDefault="00233294" w:rsidP="00381304">
      <w:pPr>
        <w:pStyle w:val="BODY0"/>
      </w:pPr>
      <w:r w:rsidRPr="00233294">
        <w:t xml:space="preserve">The data used and analyzed during the current study are available from the </w:t>
      </w:r>
      <w:r w:rsidR="00381304" w:rsidRPr="00381304">
        <w:t>Dipanshu Modi</w:t>
      </w:r>
      <w:r w:rsidRPr="00233294">
        <w:t xml:space="preserve"> upon reasonable request</w:t>
      </w:r>
      <w:r>
        <w:t>.</w:t>
      </w:r>
    </w:p>
    <w:p w14:paraId="0E56875A" w14:textId="77777777" w:rsidR="00233294" w:rsidRDefault="00233294" w:rsidP="00233294">
      <w:pPr>
        <w:pStyle w:val="HEADING11"/>
      </w:pPr>
      <w:r w:rsidRPr="0082048D">
        <w:t>Conflicts of Interest</w:t>
      </w:r>
    </w:p>
    <w:p w14:paraId="288A29C0" w14:textId="5E9DE9B2" w:rsidR="00233294" w:rsidRDefault="0082048D" w:rsidP="0082048D">
      <w:pPr>
        <w:pStyle w:val="BODY0"/>
      </w:pPr>
      <w:r w:rsidRPr="0082048D">
        <w:t xml:space="preserve">Dipanshu Modi </w:t>
      </w:r>
      <w:proofErr w:type="gramStart"/>
      <w:r w:rsidR="00233294" w:rsidRPr="00233294">
        <w:t>declare</w:t>
      </w:r>
      <w:proofErr w:type="gramEnd"/>
      <w:r w:rsidR="00233294" w:rsidRPr="00233294">
        <w:t xml:space="preserve"> no conflicts of interest regarding the publication of this paper</w:t>
      </w:r>
      <w:r w:rsidR="00233294">
        <w:t xml:space="preserve">. </w:t>
      </w:r>
      <w:r w:rsidR="00233294" w:rsidRPr="00233294">
        <w:t>If necessary, these sections should be tailored to reflect the specific details and contributions</w:t>
      </w:r>
      <w:r w:rsidR="00233294">
        <w:t>.</w:t>
      </w:r>
    </w:p>
    <w:p w14:paraId="7D8EEE18" w14:textId="57614EE9" w:rsidR="00FC1F0A" w:rsidRDefault="00FC1F0A" w:rsidP="007A5716">
      <w:pPr>
        <w:pStyle w:val="HEADING11"/>
      </w:pPr>
      <w:r w:rsidRPr="00233294">
        <w:t>References</w:t>
      </w:r>
    </w:p>
    <w:p w14:paraId="3F8FF6BA" w14:textId="501DE108" w:rsidR="007A5716" w:rsidRPr="00FE1D3D" w:rsidRDefault="00A0759D" w:rsidP="007A5716">
      <w:pPr>
        <w:pStyle w:val="Reference"/>
        <w:numPr>
          <w:ilvl w:val="0"/>
          <w:numId w:val="0"/>
        </w:numPr>
        <w:ind w:left="1418" w:hanging="425"/>
        <w:jc w:val="both"/>
        <w:rPr>
          <w:noProof/>
          <w:sz w:val="17"/>
          <w:szCs w:val="17"/>
        </w:rPr>
      </w:pPr>
      <w:r w:rsidRPr="00FE1D3D">
        <w:rPr>
          <w:sz w:val="17"/>
          <w:szCs w:val="17"/>
        </w:rPr>
        <w:fldChar w:fldCharType="begin" w:fldLock="1"/>
      </w:r>
      <w:r w:rsidRPr="00FE1D3D">
        <w:rPr>
          <w:sz w:val="17"/>
          <w:szCs w:val="17"/>
        </w:rPr>
        <w:instrText xml:space="preserve">ADDIN Mendeley Bibliography CSL_BIBLIOGRAPHY </w:instrText>
      </w:r>
      <w:r w:rsidRPr="00FE1D3D">
        <w:rPr>
          <w:sz w:val="17"/>
          <w:szCs w:val="17"/>
        </w:rPr>
        <w:fldChar w:fldCharType="separate"/>
      </w:r>
      <w:r w:rsidR="007A5716" w:rsidRPr="00FE1D3D">
        <w:rPr>
          <w:noProof/>
          <w:sz w:val="17"/>
          <w:szCs w:val="17"/>
        </w:rPr>
        <w:t xml:space="preserve">[1] </w:t>
      </w:r>
      <w:r w:rsidR="007A5716" w:rsidRPr="00FE1D3D">
        <w:rPr>
          <w:noProof/>
          <w:sz w:val="17"/>
          <w:szCs w:val="17"/>
        </w:rPr>
        <w:tab/>
        <w:t xml:space="preserve">Behura, A., &amp; Mohapatra, H. (2019). </w:t>
      </w:r>
      <w:r w:rsidR="007A5716" w:rsidRPr="00FE1D3D">
        <w:rPr>
          <w:i/>
          <w:iCs/>
          <w:noProof/>
          <w:sz w:val="17"/>
          <w:szCs w:val="17"/>
        </w:rPr>
        <w:t>IoT based smart city with vehicular safety monitoring</w:t>
      </w:r>
      <w:r w:rsidR="007A5716" w:rsidRPr="00FE1D3D">
        <w:rPr>
          <w:noProof/>
          <w:sz w:val="17"/>
          <w:szCs w:val="17"/>
        </w:rPr>
        <w:t>. https://easychair.org/publications/preprint/Zdk7</w:t>
      </w:r>
    </w:p>
    <w:p w14:paraId="10F90D86" w14:textId="170CE954"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[2] </w:t>
      </w:r>
      <w:r w:rsidRPr="00FE1D3D">
        <w:rPr>
          <w:noProof/>
          <w:sz w:val="17"/>
          <w:szCs w:val="17"/>
        </w:rPr>
        <w:tab/>
        <w:t xml:space="preserve">Dey, A., Bose, S., Bisht, R., Yadav, M., &amp; Mohapatra, H. (2025). Solutions for energy management and environmental conservation in IoT-integrated smart home. In </w:t>
      </w:r>
      <w:r w:rsidRPr="00FE1D3D">
        <w:rPr>
          <w:i/>
          <w:iCs/>
          <w:noProof/>
          <w:sz w:val="17"/>
          <w:szCs w:val="17"/>
        </w:rPr>
        <w:t>AI and emerging technologies for emergency response and smart cities</w:t>
      </w:r>
      <w:r w:rsidRPr="00FE1D3D">
        <w:rPr>
          <w:noProof/>
          <w:sz w:val="17"/>
          <w:szCs w:val="17"/>
        </w:rPr>
        <w:t xml:space="preserve"> (pp. 389–408). IGI Global Scientific Publishing. https://doi.org/10.4018/979-8-3693-9770-1.ch018</w:t>
      </w:r>
    </w:p>
    <w:p w14:paraId="3D8879E3" w14:textId="5557C5A4"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[3] </w:t>
      </w:r>
      <w:r w:rsidRPr="00FE1D3D">
        <w:rPr>
          <w:noProof/>
          <w:sz w:val="17"/>
          <w:szCs w:val="17"/>
        </w:rPr>
        <w:tab/>
        <w:t xml:space="preserve">Zainaddin, D. A., Hanapi, Z. M., Othman, M., Ahmad Zukarnain, Z., &amp; Abdullah, M. D. H. (2024). Recent trends and future directions of congestion management strategies for routing in IoT-based wireless sensor network: </w:t>
      </w:r>
      <w:r w:rsidR="003B7145" w:rsidRPr="00FE1D3D">
        <w:rPr>
          <w:noProof/>
          <w:sz w:val="17"/>
          <w:szCs w:val="17"/>
        </w:rPr>
        <w:t>A</w:t>
      </w:r>
      <w:r w:rsidRPr="00FE1D3D">
        <w:rPr>
          <w:noProof/>
          <w:sz w:val="17"/>
          <w:szCs w:val="17"/>
        </w:rPr>
        <w:t xml:space="preserve"> thematic review. </w:t>
      </w:r>
      <w:r w:rsidRPr="00FE1D3D">
        <w:rPr>
          <w:i/>
          <w:iCs/>
          <w:noProof/>
          <w:sz w:val="17"/>
          <w:szCs w:val="17"/>
        </w:rPr>
        <w:t>Wireless networks</w:t>
      </w:r>
      <w:r w:rsidRPr="00FE1D3D">
        <w:rPr>
          <w:noProof/>
          <w:sz w:val="17"/>
          <w:szCs w:val="17"/>
        </w:rPr>
        <w:t xml:space="preserve">, </w:t>
      </w:r>
      <w:r w:rsidRPr="00FE1D3D">
        <w:rPr>
          <w:i/>
          <w:iCs/>
          <w:noProof/>
          <w:sz w:val="17"/>
          <w:szCs w:val="17"/>
        </w:rPr>
        <w:t>30</w:t>
      </w:r>
      <w:r w:rsidRPr="00FE1D3D">
        <w:rPr>
          <w:noProof/>
          <w:sz w:val="17"/>
          <w:szCs w:val="17"/>
        </w:rPr>
        <w:t>(3), 1939–1983. https://doi.org/10.1007/s11276-023-03598-w</w:t>
      </w:r>
    </w:p>
    <w:p w14:paraId="37B8D9C0" w14:textId="15FEDF74" w:rsidR="007A5716" w:rsidRPr="00FE1D3D" w:rsidRDefault="007A5716" w:rsidP="00CE5D51">
      <w:pPr>
        <w:pStyle w:val="Reference"/>
        <w:numPr>
          <w:ilvl w:val="0"/>
          <w:numId w:val="0"/>
        </w:numPr>
        <w:ind w:left="1418" w:hanging="425"/>
        <w:rPr>
          <w:noProof/>
          <w:sz w:val="17"/>
          <w:szCs w:val="17"/>
        </w:rPr>
      </w:pPr>
      <w:r w:rsidRPr="00FE1D3D">
        <w:rPr>
          <w:noProof/>
          <w:sz w:val="17"/>
          <w:szCs w:val="17"/>
        </w:rPr>
        <w:t xml:space="preserve">[4] </w:t>
      </w:r>
      <w:r w:rsidRPr="00FE1D3D">
        <w:rPr>
          <w:noProof/>
          <w:sz w:val="17"/>
          <w:szCs w:val="17"/>
        </w:rPr>
        <w:tab/>
        <w:t xml:space="preserve">Akinola, O. I. (2024). Adaptive </w:t>
      </w:r>
      <w:r w:rsidR="00EF529A" w:rsidRPr="00FE1D3D">
        <w:rPr>
          <w:noProof/>
          <w:sz w:val="17"/>
          <w:szCs w:val="17"/>
        </w:rPr>
        <w:t>location-based routing protocols for dynamic wireless sensor networks in urban cyber-physical system</w:t>
      </w:r>
      <w:r w:rsidRPr="00FE1D3D">
        <w:rPr>
          <w:noProof/>
          <w:sz w:val="17"/>
          <w:szCs w:val="17"/>
        </w:rPr>
        <w:t xml:space="preserve">s. </w:t>
      </w:r>
      <w:r w:rsidRPr="00FE1D3D">
        <w:rPr>
          <w:i/>
          <w:iCs/>
          <w:noProof/>
          <w:sz w:val="17"/>
          <w:szCs w:val="17"/>
        </w:rPr>
        <w:t>Journal of engineering research and reports</w:t>
      </w:r>
      <w:r w:rsidRPr="00FE1D3D">
        <w:rPr>
          <w:noProof/>
          <w:sz w:val="17"/>
          <w:szCs w:val="17"/>
        </w:rPr>
        <w:t xml:space="preserve">, </w:t>
      </w:r>
      <w:r w:rsidRPr="00FE1D3D">
        <w:rPr>
          <w:i/>
          <w:iCs/>
          <w:noProof/>
          <w:sz w:val="17"/>
          <w:szCs w:val="17"/>
        </w:rPr>
        <w:t>26</w:t>
      </w:r>
      <w:r w:rsidRPr="00FE1D3D">
        <w:rPr>
          <w:noProof/>
          <w:sz w:val="17"/>
          <w:szCs w:val="17"/>
        </w:rPr>
        <w:t>(7), 424–443. https://doi.org/10.9734/jerr/2024/v26i71220%0A</w:t>
      </w:r>
    </w:p>
    <w:p w14:paraId="49865DE3" w14:textId="5C176BE2"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[5] </w:t>
      </w:r>
      <w:r w:rsidRPr="00FE1D3D">
        <w:rPr>
          <w:noProof/>
          <w:sz w:val="17"/>
          <w:szCs w:val="17"/>
        </w:rPr>
        <w:tab/>
        <w:t xml:space="preserve">Tshakwanda, P. M., Arzo, S. T., &amp; Devetsikiotis, M. (2024). Advancing 6G </w:t>
      </w:r>
      <w:r w:rsidR="00EF529A" w:rsidRPr="00FE1D3D">
        <w:rPr>
          <w:noProof/>
          <w:sz w:val="17"/>
          <w:szCs w:val="17"/>
        </w:rPr>
        <w:t>network performance</w:t>
      </w:r>
      <w:r w:rsidRPr="00FE1D3D">
        <w:rPr>
          <w:noProof/>
          <w:sz w:val="17"/>
          <w:szCs w:val="17"/>
        </w:rPr>
        <w:t xml:space="preserve">: AI/ML </w:t>
      </w:r>
      <w:r w:rsidR="00EF529A" w:rsidRPr="00FE1D3D">
        <w:rPr>
          <w:noProof/>
          <w:sz w:val="17"/>
          <w:szCs w:val="17"/>
        </w:rPr>
        <w:t>framework for proactive management and dynamic optimal routin</w:t>
      </w:r>
      <w:r w:rsidRPr="00FE1D3D">
        <w:rPr>
          <w:noProof/>
          <w:sz w:val="17"/>
          <w:szCs w:val="17"/>
        </w:rPr>
        <w:t xml:space="preserve">g. </w:t>
      </w:r>
      <w:r w:rsidRPr="00FE1D3D">
        <w:rPr>
          <w:i/>
          <w:iCs/>
          <w:noProof/>
          <w:sz w:val="17"/>
          <w:szCs w:val="17"/>
        </w:rPr>
        <w:t>IEEE open journal of the computer society</w:t>
      </w:r>
      <w:r w:rsidRPr="00FE1D3D">
        <w:rPr>
          <w:noProof/>
          <w:sz w:val="17"/>
          <w:szCs w:val="17"/>
        </w:rPr>
        <w:t xml:space="preserve">, </w:t>
      </w:r>
      <w:r w:rsidRPr="00FE1D3D">
        <w:rPr>
          <w:i/>
          <w:iCs/>
          <w:noProof/>
          <w:sz w:val="17"/>
          <w:szCs w:val="17"/>
        </w:rPr>
        <w:t>5</w:t>
      </w:r>
      <w:r w:rsidRPr="00FE1D3D">
        <w:rPr>
          <w:noProof/>
          <w:sz w:val="17"/>
          <w:szCs w:val="17"/>
        </w:rPr>
        <w:t>, 303–314. https://doi.org/10.1109/OJCS.2024.3398540</w:t>
      </w:r>
    </w:p>
    <w:p w14:paraId="42CC9DB7" w14:textId="59E8D3E0"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[6] </w:t>
      </w:r>
      <w:r w:rsidRPr="00FE1D3D">
        <w:rPr>
          <w:noProof/>
          <w:sz w:val="17"/>
          <w:szCs w:val="17"/>
        </w:rPr>
        <w:tab/>
        <w:t xml:space="preserve">Usama, M., Ullah, U., Muhammad, Z., Bux, M., Ullah, I., Rouf, M., &amp; Islam, T. (2024). Data traffic management in AI-IoT network to reduce congestion. In </w:t>
      </w:r>
      <w:r w:rsidR="00EF529A" w:rsidRPr="00FE1D3D">
        <w:rPr>
          <w:i/>
          <w:iCs/>
          <w:noProof/>
          <w:sz w:val="17"/>
          <w:szCs w:val="17"/>
        </w:rPr>
        <w:t>artif</w:t>
      </w:r>
      <w:r w:rsidRPr="00FE1D3D">
        <w:rPr>
          <w:i/>
          <w:iCs/>
          <w:noProof/>
          <w:sz w:val="17"/>
          <w:szCs w:val="17"/>
        </w:rPr>
        <w:t>icial intelligence for intelligent systems</w:t>
      </w:r>
      <w:r w:rsidRPr="00FE1D3D">
        <w:rPr>
          <w:noProof/>
          <w:sz w:val="17"/>
          <w:szCs w:val="17"/>
        </w:rPr>
        <w:t xml:space="preserve"> (pp. 145–189). CRC Press. https://doi.org/10.1201/9781003496410</w:t>
      </w:r>
    </w:p>
    <w:p w14:paraId="3ECB3D90" w14:textId="77777777"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[7] </w:t>
      </w:r>
      <w:r w:rsidRPr="00FE1D3D">
        <w:rPr>
          <w:noProof/>
          <w:sz w:val="17"/>
          <w:szCs w:val="17"/>
        </w:rPr>
        <w:tab/>
        <w:t xml:space="preserve">Dikshit, S., Atiq, A., Shahid, M., Dwivedi, V., &amp; Thusu, A. (2023). The use of artificial intelligence to optimize the routing of vehicles and reduce traffic congestion in urban areas. </w:t>
      </w:r>
      <w:r w:rsidRPr="00FE1D3D">
        <w:rPr>
          <w:i/>
          <w:iCs/>
          <w:noProof/>
          <w:sz w:val="17"/>
          <w:szCs w:val="17"/>
        </w:rPr>
        <w:t>EAI endorsed transactions on energy web</w:t>
      </w:r>
      <w:r w:rsidRPr="00FE1D3D">
        <w:rPr>
          <w:noProof/>
          <w:sz w:val="17"/>
          <w:szCs w:val="17"/>
        </w:rPr>
        <w:t xml:space="preserve">, </w:t>
      </w:r>
      <w:r w:rsidRPr="00FE1D3D">
        <w:rPr>
          <w:i/>
          <w:iCs/>
          <w:noProof/>
          <w:sz w:val="17"/>
          <w:szCs w:val="17"/>
        </w:rPr>
        <w:t>10</w:t>
      </w:r>
      <w:r w:rsidRPr="00FE1D3D">
        <w:rPr>
          <w:noProof/>
          <w:sz w:val="17"/>
          <w:szCs w:val="17"/>
        </w:rPr>
        <w:t>, 1–13. http://dx.doi.org/10.4108/ew.4613</w:t>
      </w:r>
    </w:p>
    <w:p w14:paraId="16058D1D" w14:textId="071FC36E" w:rsidR="007A5716" w:rsidRPr="00FE1D3D" w:rsidRDefault="007A5716" w:rsidP="00EF529A">
      <w:pPr>
        <w:pStyle w:val="Reference"/>
        <w:numPr>
          <w:ilvl w:val="0"/>
          <w:numId w:val="0"/>
        </w:numPr>
        <w:ind w:left="1418" w:hanging="425"/>
        <w:jc w:val="both"/>
        <w:rPr>
          <w:noProof/>
          <w:sz w:val="17"/>
          <w:szCs w:val="17"/>
        </w:rPr>
      </w:pPr>
      <w:r w:rsidRPr="00FE1D3D">
        <w:rPr>
          <w:noProof/>
          <w:sz w:val="17"/>
          <w:szCs w:val="17"/>
        </w:rPr>
        <w:t xml:space="preserve">[8] </w:t>
      </w:r>
      <w:r w:rsidRPr="00FE1D3D">
        <w:rPr>
          <w:noProof/>
          <w:sz w:val="17"/>
          <w:szCs w:val="17"/>
        </w:rPr>
        <w:tab/>
        <w:t xml:space="preserve">Khan, A. B. F., &amp; Ivan, P. (2023). Integrating machine learning and deep learning in smart cities for enhanced traffic congestion management: </w:t>
      </w:r>
      <w:r w:rsidR="00EF529A" w:rsidRPr="00FE1D3D">
        <w:rPr>
          <w:noProof/>
          <w:sz w:val="17"/>
          <w:szCs w:val="17"/>
        </w:rPr>
        <w:t>An</w:t>
      </w:r>
      <w:r w:rsidRPr="00FE1D3D">
        <w:rPr>
          <w:noProof/>
          <w:sz w:val="17"/>
          <w:szCs w:val="17"/>
        </w:rPr>
        <w:t xml:space="preserve"> empirical review. </w:t>
      </w:r>
      <w:r w:rsidR="00EF529A" w:rsidRPr="00FE1D3D">
        <w:rPr>
          <w:i/>
          <w:iCs/>
          <w:noProof/>
          <w:sz w:val="17"/>
          <w:szCs w:val="17"/>
        </w:rPr>
        <w:t>Journal of urban development and management</w:t>
      </w:r>
      <w:r w:rsidRPr="00FE1D3D">
        <w:rPr>
          <w:noProof/>
          <w:sz w:val="17"/>
          <w:szCs w:val="17"/>
        </w:rPr>
        <w:t xml:space="preserve">, </w:t>
      </w:r>
      <w:r w:rsidRPr="00FE1D3D">
        <w:rPr>
          <w:i/>
          <w:iCs/>
          <w:noProof/>
          <w:sz w:val="17"/>
          <w:szCs w:val="17"/>
        </w:rPr>
        <w:t>2</w:t>
      </w:r>
      <w:r w:rsidRPr="00FE1D3D">
        <w:rPr>
          <w:noProof/>
          <w:sz w:val="17"/>
          <w:szCs w:val="17"/>
        </w:rPr>
        <w:t>(4), 211–221. https://doi.org/10.56578/judm020404</w:t>
      </w:r>
    </w:p>
    <w:p w14:paraId="6E03562B" w14:textId="729CEB2D"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[9] </w:t>
      </w:r>
      <w:r w:rsidRPr="00FE1D3D">
        <w:rPr>
          <w:noProof/>
          <w:sz w:val="17"/>
          <w:szCs w:val="17"/>
        </w:rPr>
        <w:tab/>
        <w:t xml:space="preserve">Yang, M., Gao, D., Zhang, W., Yang, D., Niyato, D., Zhang, H., &amp; Leung, V. C. M. (2025). Deep </w:t>
      </w:r>
      <w:r w:rsidR="00EF529A" w:rsidRPr="00FE1D3D">
        <w:rPr>
          <w:noProof/>
          <w:sz w:val="17"/>
          <w:szCs w:val="17"/>
        </w:rPr>
        <w:t>reinforcement learning-based joint caching and routing in</w:t>
      </w:r>
      <w:r w:rsidRPr="00FE1D3D">
        <w:rPr>
          <w:noProof/>
          <w:sz w:val="17"/>
          <w:szCs w:val="17"/>
        </w:rPr>
        <w:t xml:space="preserve"> AI-</w:t>
      </w:r>
      <w:r w:rsidR="00EF529A" w:rsidRPr="00FE1D3D">
        <w:rPr>
          <w:noProof/>
          <w:sz w:val="17"/>
          <w:szCs w:val="17"/>
        </w:rPr>
        <w:t>driven n</w:t>
      </w:r>
      <w:r w:rsidRPr="00FE1D3D">
        <w:rPr>
          <w:noProof/>
          <w:sz w:val="17"/>
          <w:szCs w:val="17"/>
        </w:rPr>
        <w:t xml:space="preserve">etworks. </w:t>
      </w:r>
      <w:r w:rsidRPr="00FE1D3D">
        <w:rPr>
          <w:i/>
          <w:iCs/>
          <w:noProof/>
          <w:sz w:val="17"/>
          <w:szCs w:val="17"/>
        </w:rPr>
        <w:t>IEEE transactions on mobile computing</w:t>
      </w:r>
      <w:r w:rsidRPr="00FE1D3D">
        <w:rPr>
          <w:noProof/>
          <w:sz w:val="17"/>
          <w:szCs w:val="17"/>
        </w:rPr>
        <w:t xml:space="preserve">, </w:t>
      </w:r>
      <w:r w:rsidRPr="00FE1D3D">
        <w:rPr>
          <w:i/>
          <w:iCs/>
          <w:noProof/>
          <w:sz w:val="17"/>
          <w:szCs w:val="17"/>
        </w:rPr>
        <w:t>24</w:t>
      </w:r>
      <w:r w:rsidRPr="00FE1D3D">
        <w:rPr>
          <w:noProof/>
          <w:sz w:val="17"/>
          <w:szCs w:val="17"/>
        </w:rPr>
        <w:t>(3), 1322–1337. https://doi.org/10.1109/TMC.2024.3481276</w:t>
      </w:r>
    </w:p>
    <w:p w14:paraId="110D9826" w14:textId="3BE593F0" w:rsidR="007A5716" w:rsidRPr="00FE1D3D" w:rsidRDefault="007A5716" w:rsidP="00CE5D51">
      <w:pPr>
        <w:pStyle w:val="Reference"/>
        <w:numPr>
          <w:ilvl w:val="0"/>
          <w:numId w:val="0"/>
        </w:numPr>
        <w:ind w:left="1418" w:hanging="425"/>
        <w:rPr>
          <w:noProof/>
          <w:sz w:val="17"/>
          <w:szCs w:val="17"/>
        </w:rPr>
      </w:pPr>
      <w:r w:rsidRPr="00FE1D3D">
        <w:rPr>
          <w:noProof/>
          <w:sz w:val="17"/>
          <w:szCs w:val="17"/>
        </w:rPr>
        <w:t xml:space="preserve">[10] </w:t>
      </w:r>
      <w:r w:rsidRPr="00FE1D3D">
        <w:rPr>
          <w:noProof/>
          <w:sz w:val="17"/>
          <w:szCs w:val="17"/>
        </w:rPr>
        <w:tab/>
        <w:t>Rezagholi Lalani, S., Safaei, B., Hosseini Monazzah, A. M., Taghizadeh, H., Henkel, J., &amp; Ejlali, A. (2024). QUERA: Q-</w:t>
      </w:r>
      <w:r w:rsidR="00EF529A" w:rsidRPr="00FE1D3D">
        <w:rPr>
          <w:noProof/>
          <w:sz w:val="17"/>
          <w:szCs w:val="17"/>
        </w:rPr>
        <w:t xml:space="preserve">learning </w:t>
      </w:r>
      <w:r w:rsidRPr="00FE1D3D">
        <w:rPr>
          <w:noProof/>
          <w:sz w:val="17"/>
          <w:szCs w:val="17"/>
        </w:rPr>
        <w:t xml:space="preserve">RPL </w:t>
      </w:r>
      <w:r w:rsidR="00EF529A" w:rsidRPr="00FE1D3D">
        <w:rPr>
          <w:noProof/>
          <w:sz w:val="17"/>
          <w:szCs w:val="17"/>
        </w:rPr>
        <w:t>routing mechanism to establish energy efficient and reliable communications in mobile</w:t>
      </w:r>
      <w:r w:rsidRPr="00FE1D3D">
        <w:rPr>
          <w:noProof/>
          <w:sz w:val="17"/>
          <w:szCs w:val="17"/>
        </w:rPr>
        <w:t xml:space="preserve"> IoT </w:t>
      </w:r>
      <w:r w:rsidR="00EF529A" w:rsidRPr="00FE1D3D">
        <w:rPr>
          <w:noProof/>
          <w:sz w:val="17"/>
          <w:szCs w:val="17"/>
        </w:rPr>
        <w:t>network</w:t>
      </w:r>
      <w:r w:rsidRPr="00FE1D3D">
        <w:rPr>
          <w:noProof/>
          <w:sz w:val="17"/>
          <w:szCs w:val="17"/>
        </w:rPr>
        <w:t xml:space="preserve">s. </w:t>
      </w:r>
      <w:r w:rsidRPr="00FE1D3D">
        <w:rPr>
          <w:i/>
          <w:iCs/>
          <w:noProof/>
          <w:sz w:val="17"/>
          <w:szCs w:val="17"/>
        </w:rPr>
        <w:t>IEEE transactions on green communications and networking</w:t>
      </w:r>
      <w:r w:rsidRPr="00FE1D3D">
        <w:rPr>
          <w:noProof/>
          <w:sz w:val="17"/>
          <w:szCs w:val="17"/>
        </w:rPr>
        <w:t xml:space="preserve">, </w:t>
      </w:r>
      <w:r w:rsidRPr="00FE1D3D">
        <w:rPr>
          <w:i/>
          <w:iCs/>
          <w:noProof/>
          <w:sz w:val="17"/>
          <w:szCs w:val="17"/>
        </w:rPr>
        <w:t>8</w:t>
      </w:r>
      <w:r w:rsidRPr="00FE1D3D">
        <w:rPr>
          <w:noProof/>
          <w:sz w:val="17"/>
          <w:szCs w:val="17"/>
        </w:rPr>
        <w:t>(4), 1824–1839. https://doi.org/10.1109/TGCN.2024.3399455</w:t>
      </w:r>
    </w:p>
    <w:p w14:paraId="5192AC44" w14:textId="6BF35D96" w:rsidR="007A5716" w:rsidRPr="00FE1D3D" w:rsidRDefault="007A5716" w:rsidP="007A5716">
      <w:pPr>
        <w:pStyle w:val="Reference"/>
        <w:numPr>
          <w:ilvl w:val="0"/>
          <w:numId w:val="0"/>
        </w:numPr>
        <w:ind w:left="1418" w:hanging="425"/>
        <w:jc w:val="both"/>
        <w:rPr>
          <w:noProof/>
          <w:sz w:val="17"/>
          <w:szCs w:val="17"/>
        </w:rPr>
      </w:pPr>
      <w:r w:rsidRPr="00FE1D3D">
        <w:rPr>
          <w:noProof/>
          <w:sz w:val="17"/>
          <w:szCs w:val="17"/>
        </w:rPr>
        <w:t xml:space="preserve">[11] </w:t>
      </w:r>
      <w:r w:rsidRPr="00FE1D3D">
        <w:rPr>
          <w:noProof/>
          <w:sz w:val="17"/>
          <w:szCs w:val="17"/>
        </w:rPr>
        <w:tab/>
        <w:t xml:space="preserve">Wang, Y., Li, Y., Wang, T., &amp; Liu, G. (2022). Towards an </w:t>
      </w:r>
      <w:r w:rsidR="00EF529A" w:rsidRPr="00FE1D3D">
        <w:rPr>
          <w:noProof/>
          <w:sz w:val="17"/>
          <w:szCs w:val="17"/>
        </w:rPr>
        <w:t>energy-efficient data center network based on deep reinforcement learning.</w:t>
      </w:r>
      <w:r w:rsidRPr="00FE1D3D">
        <w:rPr>
          <w:noProof/>
          <w:sz w:val="17"/>
          <w:szCs w:val="17"/>
        </w:rPr>
        <w:t xml:space="preserve"> </w:t>
      </w:r>
      <w:r w:rsidRPr="00FE1D3D">
        <w:rPr>
          <w:i/>
          <w:iCs/>
          <w:noProof/>
          <w:sz w:val="17"/>
          <w:szCs w:val="17"/>
        </w:rPr>
        <w:t>Computer networks</w:t>
      </w:r>
      <w:r w:rsidRPr="00FE1D3D">
        <w:rPr>
          <w:noProof/>
          <w:sz w:val="17"/>
          <w:szCs w:val="17"/>
        </w:rPr>
        <w:t xml:space="preserve">, </w:t>
      </w:r>
      <w:r w:rsidRPr="00FE1D3D">
        <w:rPr>
          <w:i/>
          <w:iCs/>
          <w:noProof/>
          <w:sz w:val="17"/>
          <w:szCs w:val="17"/>
        </w:rPr>
        <w:t>210</w:t>
      </w:r>
      <w:r w:rsidRPr="00FE1D3D">
        <w:rPr>
          <w:noProof/>
          <w:sz w:val="17"/>
          <w:szCs w:val="17"/>
        </w:rPr>
        <w:t>, 108939. https://doi.org/10.1016/j.comnet.2022.108939</w:t>
      </w:r>
    </w:p>
    <w:p w14:paraId="3083FF9F" w14:textId="03E0CF92" w:rsidR="00A0759D" w:rsidRPr="00233294" w:rsidRDefault="007A5716" w:rsidP="00FE1D3D">
      <w:pPr>
        <w:pStyle w:val="Reference"/>
        <w:numPr>
          <w:ilvl w:val="0"/>
          <w:numId w:val="0"/>
        </w:numPr>
        <w:ind w:left="1418" w:hanging="425"/>
        <w:jc w:val="both"/>
      </w:pPr>
      <w:r w:rsidRPr="00FE1D3D">
        <w:rPr>
          <w:noProof/>
          <w:sz w:val="17"/>
          <w:szCs w:val="17"/>
        </w:rPr>
        <w:t xml:space="preserve">[12] </w:t>
      </w:r>
      <w:r w:rsidRPr="00FE1D3D">
        <w:rPr>
          <w:noProof/>
          <w:sz w:val="17"/>
          <w:szCs w:val="17"/>
        </w:rPr>
        <w:tab/>
        <w:t xml:space="preserve">Arévalo, P., &amp; Jurado, F. (2024). Impact of artificial intelligence on the planning and operation of distributed energy systems in smart grids. </w:t>
      </w:r>
      <w:r w:rsidRPr="00FE1D3D">
        <w:rPr>
          <w:i/>
          <w:iCs/>
          <w:noProof/>
          <w:sz w:val="17"/>
          <w:szCs w:val="17"/>
        </w:rPr>
        <w:t>Energies</w:t>
      </w:r>
      <w:r w:rsidRPr="00FE1D3D">
        <w:rPr>
          <w:noProof/>
          <w:sz w:val="17"/>
          <w:szCs w:val="17"/>
        </w:rPr>
        <w:t xml:space="preserve">, </w:t>
      </w:r>
      <w:r w:rsidRPr="00FE1D3D">
        <w:rPr>
          <w:i/>
          <w:iCs/>
          <w:noProof/>
          <w:sz w:val="17"/>
          <w:szCs w:val="17"/>
        </w:rPr>
        <w:t>17</w:t>
      </w:r>
      <w:r w:rsidRPr="00FE1D3D">
        <w:rPr>
          <w:noProof/>
          <w:sz w:val="17"/>
          <w:szCs w:val="17"/>
        </w:rPr>
        <w:t>(17), 4501. https://doi.org/10.3390/en17174501</w:t>
      </w:r>
      <w:r w:rsidR="00A0759D" w:rsidRPr="00FE1D3D">
        <w:rPr>
          <w:sz w:val="17"/>
          <w:szCs w:val="17"/>
        </w:rPr>
        <w:fldChar w:fldCharType="end"/>
      </w:r>
    </w:p>
    <w:sectPr w:rsidR="00A0759D" w:rsidRPr="00233294" w:rsidSect="00FE1D3D">
      <w:headerReference w:type="even" r:id="rId17"/>
      <w:headerReference w:type="default" r:id="rId18"/>
      <w:footerReference w:type="even" r:id="rId19"/>
      <w:footerReference w:type="default" r:id="rId20"/>
      <w:footerReference w:type="first" r:id="rId21"/>
      <w:footnotePr>
        <w:numRestart w:val="eachPage"/>
      </w:footnotePr>
      <w:pgSz w:w="11909" w:h="16834" w:code="9"/>
      <w:pgMar w:top="1021" w:right="737" w:bottom="1021" w:left="737" w:header="850" w:footer="624" w:gutter="0"/>
      <w:pgNumType w:start="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17D9" w14:textId="77777777" w:rsidR="001F37F7" w:rsidRPr="00FE73CA" w:rsidRDefault="001F37F7" w:rsidP="00FA44F9">
      <w:r w:rsidRPr="00FE73CA">
        <w:separator/>
      </w:r>
    </w:p>
  </w:endnote>
  <w:endnote w:type="continuationSeparator" w:id="0">
    <w:p w14:paraId="41CEFBD4" w14:textId="77777777" w:rsidR="001F37F7" w:rsidRPr="00FE73CA" w:rsidRDefault="001F37F7" w:rsidP="00FA44F9">
      <w:r w:rsidRPr="00FE73CA">
        <w:continuationSeparator/>
      </w:r>
    </w:p>
  </w:endnote>
  <w:endnote w:type="continuationNotice" w:id="1">
    <w:p w14:paraId="57533721" w14:textId="77777777" w:rsidR="001F37F7" w:rsidRDefault="001F37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2EFEEEF5" w:rsidR="009F36F0" w:rsidRPr="00763A9E" w:rsidRDefault="00C62754" w:rsidP="00763A9E">
    <w:pPr>
      <w:tabs>
        <w:tab w:val="center" w:pos="4680"/>
        <w:tab w:val="right" w:pos="9360"/>
      </w:tabs>
      <w:bidi w:val="0"/>
      <w:spacing w:before="240" w:beforeAutospacing="0" w:after="0" w:afterAutospacing="0"/>
      <w:ind w:left="426" w:right="427"/>
      <w:jc w:val="left"/>
      <w:rPr>
        <w:rFonts w:ascii="Palatino Linotype" w:hAnsi="Palatino Linotype"/>
        <w:color w:val="000000" w:themeColor="text1"/>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Corresponding Author</w:t>
    </w:r>
    <w:r w:rsidR="009F36F0" w:rsidRPr="00763A9E">
      <w:rPr>
        <w:rFonts w:ascii="Palatino Linotype" w:hAnsi="Palatino Linotype"/>
        <w:color w:val="000000" w:themeColor="text1"/>
        <w:sz w:val="16"/>
        <w:szCs w:val="16"/>
        <w:lang w:bidi="fa-IR"/>
      </w:rPr>
      <w:t xml:space="preserve">: </w:t>
    </w:r>
    <w:hyperlink r:id="rId3" w:history="1">
      <w:r w:rsidR="00763A9E" w:rsidRPr="00763A9E">
        <w:rPr>
          <w:rStyle w:val="Hyperlink"/>
          <w:rFonts w:ascii="Palatino Linotype" w:hAnsi="Palatino Linotype"/>
          <w:color w:val="000000" w:themeColor="text1"/>
          <w:sz w:val="16"/>
          <w:szCs w:val="16"/>
          <w:u w:val="none"/>
          <w:lang w:val="en-IN" w:bidi="fa-IR"/>
        </w:rPr>
        <w:t>2205032@kiit.ac.in</w:t>
      </w:r>
    </w:hyperlink>
  </w:p>
  <w:p w14:paraId="22876991" w14:textId="13B576E4"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660231" w:rsidRPr="00660231">
      <w:rPr>
        <w:rFonts w:ascii="Palatino Linotype" w:hAnsi="Palatino Linotype"/>
        <w:color w:val="auto"/>
        <w:sz w:val="16"/>
        <w:szCs w:val="16"/>
        <w:lang w:bidi="fa-IR"/>
      </w:rPr>
      <w:t>https://doi.org/10.22105/metaverse.v1i2.62</w:t>
    </w:r>
  </w:p>
  <w:p w14:paraId="52751CF0" w14:textId="540FC0B2"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5"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w:t>
    </w:r>
    <w:r w:rsidR="00763A9E">
      <w:rPr>
        <w:rFonts w:ascii="Palatino Linotype" w:hAnsi="Palatino Linotype"/>
        <w:sz w:val="16"/>
        <w:szCs w:val="16"/>
      </w:rPr>
      <w:t>-</w:t>
    </w:r>
    <w:r w:rsidR="000E04F6" w:rsidRPr="00E531BF">
      <w:rPr>
        <w:rFonts w:ascii="Palatino Linotype" w:hAnsi="Palatino Linotype"/>
        <w:sz w:val="16"/>
        <w:szCs w:val="16"/>
      </w:rPr>
      <w:t>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EC52" w14:textId="77777777" w:rsidR="001F37F7" w:rsidRPr="00FE73CA" w:rsidRDefault="001F37F7" w:rsidP="00FA44F9">
      <w:pPr>
        <w:bidi w:val="0"/>
      </w:pPr>
      <w:r w:rsidRPr="00FE73CA">
        <w:separator/>
      </w:r>
    </w:p>
  </w:footnote>
  <w:footnote w:type="continuationSeparator" w:id="0">
    <w:p w14:paraId="267D175C" w14:textId="77777777" w:rsidR="001F37F7" w:rsidRPr="00FE73CA" w:rsidRDefault="001F37F7" w:rsidP="00FA44F9">
      <w:r w:rsidRPr="00FE73CA">
        <w:continuationSeparator/>
      </w:r>
    </w:p>
  </w:footnote>
  <w:footnote w:type="continuationNotice" w:id="1">
    <w:p w14:paraId="2219EE2C" w14:textId="77777777" w:rsidR="001F37F7" w:rsidRPr="00FE73CA" w:rsidRDefault="001F37F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763A9E">
        <w:pPr>
          <w:pStyle w:val="Header"/>
          <w:framePr w:w="1308" w:h="376" w:hRule="exact" w:wrap="none" w:vAnchor="text" w:hAnchor="page" w:x="9827" w:y="33"/>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4F7B6630" w:rsidR="00FF649C" w:rsidRPr="00FF649C" w:rsidRDefault="00000000" w:rsidP="00763A9E">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763A9E" w:rsidRPr="00763A9E">
      <w:rPr>
        <w:rFonts w:ascii="Garamond" w:eastAsia="Times New Roman" w:hAnsi="Garamond" w:cs="Times New Roman"/>
        <w:b/>
        <w:bCs/>
        <w:color w:val="767171" w:themeColor="background2" w:themeShade="80"/>
        <w:sz w:val="20"/>
        <w:szCs w:val="20"/>
        <w:lang w:val="en-IN"/>
      </w:rPr>
      <w:t>IoT-based emergency response systems for smart cities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E32E52">
        <w:pPr>
          <w:framePr w:w="1308" w:h="376" w:hRule="exact" w:wrap="none" w:vAnchor="text" w:hAnchor="page" w:x="737" w:y="47"/>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CE62AE4" w:rsidR="00690F51" w:rsidRPr="00690F51" w:rsidRDefault="00000000" w:rsidP="00712177">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712177" w:rsidRPr="00712177">
      <w:rPr>
        <w:rFonts w:ascii="Garamond" w:eastAsia="Times New Roman" w:hAnsi="Garamond" w:cs="Times New Roman"/>
        <w:b/>
        <w:bCs/>
        <w:color w:val="767171" w:themeColor="background2" w:themeShade="80"/>
        <w:sz w:val="18"/>
        <w:szCs w:val="18"/>
        <w:lang w:val="en-IN"/>
      </w:rPr>
      <w:t>Modi</w:t>
    </w:r>
    <w:r w:rsidR="00690F51" w:rsidRPr="00690F51">
      <w:rPr>
        <w:rFonts w:ascii="Garamond" w:eastAsia="Times New Roman" w:hAnsi="Garamond" w:cs="Times New Roman"/>
        <w:b/>
        <w:bCs/>
        <w:color w:val="767171" w:themeColor="background2" w:themeShade="80"/>
        <w:sz w:val="18"/>
        <w:szCs w:val="18"/>
      </w:rPr>
      <w:t>|</w:t>
    </w:r>
    <w:r w:rsidR="00010101" w:rsidRPr="00010101">
      <w:rPr>
        <w:rFonts w:ascii="Garamond" w:eastAsia="Times New Roman" w:hAnsi="Garamond" w:cs="Times New Roman"/>
        <w:b/>
        <w:bCs/>
        <w:color w:val="767171" w:themeColor="background2" w:themeShade="80"/>
        <w:sz w:val="18"/>
        <w:szCs w:val="18"/>
      </w:rPr>
      <w:t>Metaverse</w:t>
    </w:r>
    <w:r w:rsidR="009058CB">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9058CB">
      <w:rPr>
        <w:rFonts w:ascii="Garamond" w:eastAsia="Times New Roman" w:hAnsi="Garamond" w:cs="Times New Roman"/>
        <w:b/>
        <w:bCs/>
        <w:color w:val="767171" w:themeColor="background2" w:themeShade="80"/>
        <w:sz w:val="18"/>
        <w:szCs w:val="18"/>
      </w:rPr>
      <w:t>1</w:t>
    </w:r>
    <w:r w:rsidR="00690F51" w:rsidRPr="00690F51">
      <w:rPr>
        <w:rFonts w:ascii="Garamond" w:eastAsia="Times New Roman" w:hAnsi="Garamond" w:cs="Times New Roman"/>
        <w:b/>
        <w:bCs/>
        <w:color w:val="767171" w:themeColor="background2" w:themeShade="80"/>
        <w:sz w:val="18"/>
        <w:szCs w:val="18"/>
      </w:rPr>
      <w:t>(</w:t>
    </w:r>
    <w:r w:rsidR="009058CB">
      <w:rPr>
        <w:rFonts w:ascii="Garamond" w:eastAsia="Times New Roman" w:hAnsi="Garamond" w:cs="Times New Roman"/>
        <w:b/>
        <w:bCs/>
        <w:color w:val="767171" w:themeColor="background2" w:themeShade="80"/>
        <w:sz w:val="18"/>
        <w:szCs w:val="18"/>
      </w:rPr>
      <w:t>2</w:t>
    </w:r>
    <w:r w:rsidR="00690F51" w:rsidRPr="00690F51">
      <w:rPr>
        <w:rFonts w:ascii="Garamond" w:eastAsia="Times New Roman" w:hAnsi="Garamond" w:cs="Times New Roman"/>
        <w:b/>
        <w:bCs/>
        <w:color w:val="767171" w:themeColor="background2" w:themeShade="80"/>
        <w:sz w:val="18"/>
        <w:szCs w:val="18"/>
      </w:rPr>
      <w:t>) (</w:t>
    </w:r>
    <w:r w:rsidR="00712177">
      <w:rPr>
        <w:rFonts w:ascii="Garamond" w:eastAsia="Times New Roman" w:hAnsi="Garamond" w:cs="Times New Roman"/>
        <w:b/>
        <w:bCs/>
        <w:color w:val="767171" w:themeColor="background2" w:themeShade="80"/>
        <w:sz w:val="18"/>
        <w:szCs w:val="18"/>
      </w:rPr>
      <w:t>2024</w:t>
    </w:r>
    <w:r w:rsidR="00690F51" w:rsidRPr="00690F51">
      <w:rPr>
        <w:rFonts w:ascii="Garamond" w:eastAsia="Times New Roman" w:hAnsi="Garamond" w:cs="Times New Roman"/>
        <w:b/>
        <w:bCs/>
        <w:color w:val="767171" w:themeColor="background2" w:themeShade="80"/>
        <w:sz w:val="18"/>
        <w:szCs w:val="18"/>
      </w:rPr>
      <w:t xml:space="preserve">) </w:t>
    </w:r>
    <w:r w:rsidR="009058CB">
      <w:rPr>
        <w:rFonts w:ascii="Garamond" w:eastAsia="Times New Roman" w:hAnsi="Garamond" w:cs="Times New Roman"/>
        <w:b/>
        <w:bCs/>
        <w:color w:val="767171" w:themeColor="background2" w:themeShade="80"/>
        <w:sz w:val="18"/>
        <w:szCs w:val="18"/>
      </w:rPr>
      <w:t>72</w:t>
    </w:r>
    <w:r w:rsidR="00690F51" w:rsidRPr="00690F51">
      <w:rPr>
        <w:rFonts w:ascii="Garamond" w:eastAsia="Times New Roman" w:hAnsi="Garamond" w:cs="Times New Roman"/>
        <w:b/>
        <w:bCs/>
        <w:color w:val="767171" w:themeColor="background2" w:themeShade="80"/>
        <w:sz w:val="18"/>
        <w:szCs w:val="18"/>
      </w:rPr>
      <w:t>-</w:t>
    </w:r>
    <w:r w:rsidR="009058CB">
      <w:rPr>
        <w:rFonts w:ascii="Garamond" w:eastAsia="Times New Roman" w:hAnsi="Garamond" w:cs="Times New Roman"/>
        <w:b/>
        <w:bCs/>
        <w:color w:val="767171" w:themeColor="background2" w:themeShade="80"/>
        <w:sz w:val="18"/>
        <w:szCs w:val="18"/>
      </w:rPr>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DEC2A8"/>
    <w:multiLevelType w:val="multilevel"/>
    <w:tmpl w:val="B5DEC2A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2"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5"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432AEB"/>
    <w:multiLevelType w:val="hybridMultilevel"/>
    <w:tmpl w:val="2BFEF73A"/>
    <w:lvl w:ilvl="0" w:tplc="FFFFFFFF">
      <w:start w:val="1"/>
      <w:numFmt w:val="upperRoman"/>
      <w:lvlText w:val="%1."/>
      <w:lvlJc w:val="right"/>
      <w:pPr>
        <w:ind w:left="1378" w:hanging="360"/>
      </w:pPr>
    </w:lvl>
    <w:lvl w:ilvl="1" w:tplc="FFFFFFFF" w:tentative="1">
      <w:start w:val="1"/>
      <w:numFmt w:val="lowerLetter"/>
      <w:lvlText w:val="%2."/>
      <w:lvlJc w:val="left"/>
      <w:pPr>
        <w:ind w:left="2098" w:hanging="360"/>
      </w:pPr>
    </w:lvl>
    <w:lvl w:ilvl="2" w:tplc="FFFFFFFF" w:tentative="1">
      <w:start w:val="1"/>
      <w:numFmt w:val="lowerRoman"/>
      <w:lvlText w:val="%3."/>
      <w:lvlJc w:val="right"/>
      <w:pPr>
        <w:ind w:left="2818" w:hanging="180"/>
      </w:pPr>
    </w:lvl>
    <w:lvl w:ilvl="3" w:tplc="FFFFFFFF" w:tentative="1">
      <w:start w:val="1"/>
      <w:numFmt w:val="decimal"/>
      <w:lvlText w:val="%4."/>
      <w:lvlJc w:val="left"/>
      <w:pPr>
        <w:ind w:left="3538" w:hanging="360"/>
      </w:pPr>
    </w:lvl>
    <w:lvl w:ilvl="4" w:tplc="FFFFFFFF" w:tentative="1">
      <w:start w:val="1"/>
      <w:numFmt w:val="lowerLetter"/>
      <w:lvlText w:val="%5."/>
      <w:lvlJc w:val="left"/>
      <w:pPr>
        <w:ind w:left="4258" w:hanging="360"/>
      </w:pPr>
    </w:lvl>
    <w:lvl w:ilvl="5" w:tplc="FFFFFFFF" w:tentative="1">
      <w:start w:val="1"/>
      <w:numFmt w:val="lowerRoman"/>
      <w:lvlText w:val="%6."/>
      <w:lvlJc w:val="right"/>
      <w:pPr>
        <w:ind w:left="4978" w:hanging="180"/>
      </w:pPr>
    </w:lvl>
    <w:lvl w:ilvl="6" w:tplc="FFFFFFFF" w:tentative="1">
      <w:start w:val="1"/>
      <w:numFmt w:val="decimal"/>
      <w:lvlText w:val="%7."/>
      <w:lvlJc w:val="left"/>
      <w:pPr>
        <w:ind w:left="5698" w:hanging="360"/>
      </w:pPr>
    </w:lvl>
    <w:lvl w:ilvl="7" w:tplc="FFFFFFFF" w:tentative="1">
      <w:start w:val="1"/>
      <w:numFmt w:val="lowerLetter"/>
      <w:lvlText w:val="%8."/>
      <w:lvlJc w:val="left"/>
      <w:pPr>
        <w:ind w:left="6418" w:hanging="360"/>
      </w:pPr>
    </w:lvl>
    <w:lvl w:ilvl="8" w:tplc="FFFFFFFF" w:tentative="1">
      <w:start w:val="1"/>
      <w:numFmt w:val="lowerRoman"/>
      <w:lvlText w:val="%9."/>
      <w:lvlJc w:val="right"/>
      <w:pPr>
        <w:ind w:left="7138" w:hanging="180"/>
      </w:pPr>
    </w:lvl>
  </w:abstractNum>
  <w:abstractNum w:abstractNumId="7"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14F72"/>
    <w:multiLevelType w:val="hybridMultilevel"/>
    <w:tmpl w:val="2BFEF73A"/>
    <w:lvl w:ilvl="0" w:tplc="04090013">
      <w:start w:val="1"/>
      <w:numFmt w:val="upperRoman"/>
      <w:lvlText w:val="%1."/>
      <w:lvlJc w:val="right"/>
      <w:pPr>
        <w:ind w:left="1378" w:hanging="360"/>
      </w:p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9" w15:restartNumberingAfterBreak="0">
    <w:nsid w:val="280D4467"/>
    <w:multiLevelType w:val="hybridMultilevel"/>
    <w:tmpl w:val="DACEAA4A"/>
    <w:lvl w:ilvl="0" w:tplc="04090013">
      <w:start w:val="1"/>
      <w:numFmt w:val="upperRoman"/>
      <w:lvlText w:val="%1."/>
      <w:lvlJc w:val="right"/>
      <w:pPr>
        <w:ind w:left="1378" w:hanging="360"/>
      </w:p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10"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8" w15:restartNumberingAfterBreak="0">
    <w:nsid w:val="57F23297"/>
    <w:multiLevelType w:val="hybridMultilevel"/>
    <w:tmpl w:val="ABF0CB1E"/>
    <w:lvl w:ilvl="0" w:tplc="FFFFFFFF">
      <w:start w:val="1"/>
      <w:numFmt w:val="upperRoman"/>
      <w:lvlText w:val="%1."/>
      <w:lvlJc w:val="right"/>
      <w:pPr>
        <w:ind w:left="1378" w:hanging="360"/>
      </w:pPr>
    </w:lvl>
    <w:lvl w:ilvl="1" w:tplc="FFFFFFFF" w:tentative="1">
      <w:start w:val="1"/>
      <w:numFmt w:val="lowerLetter"/>
      <w:lvlText w:val="%2."/>
      <w:lvlJc w:val="left"/>
      <w:pPr>
        <w:ind w:left="2098" w:hanging="360"/>
      </w:pPr>
    </w:lvl>
    <w:lvl w:ilvl="2" w:tplc="FFFFFFFF" w:tentative="1">
      <w:start w:val="1"/>
      <w:numFmt w:val="lowerRoman"/>
      <w:lvlText w:val="%3."/>
      <w:lvlJc w:val="right"/>
      <w:pPr>
        <w:ind w:left="2818" w:hanging="180"/>
      </w:pPr>
    </w:lvl>
    <w:lvl w:ilvl="3" w:tplc="FFFFFFFF" w:tentative="1">
      <w:start w:val="1"/>
      <w:numFmt w:val="decimal"/>
      <w:lvlText w:val="%4."/>
      <w:lvlJc w:val="left"/>
      <w:pPr>
        <w:ind w:left="3538" w:hanging="360"/>
      </w:pPr>
    </w:lvl>
    <w:lvl w:ilvl="4" w:tplc="FFFFFFFF" w:tentative="1">
      <w:start w:val="1"/>
      <w:numFmt w:val="lowerLetter"/>
      <w:lvlText w:val="%5."/>
      <w:lvlJc w:val="left"/>
      <w:pPr>
        <w:ind w:left="4258" w:hanging="360"/>
      </w:pPr>
    </w:lvl>
    <w:lvl w:ilvl="5" w:tplc="FFFFFFFF" w:tentative="1">
      <w:start w:val="1"/>
      <w:numFmt w:val="lowerRoman"/>
      <w:lvlText w:val="%6."/>
      <w:lvlJc w:val="right"/>
      <w:pPr>
        <w:ind w:left="4978" w:hanging="180"/>
      </w:pPr>
    </w:lvl>
    <w:lvl w:ilvl="6" w:tplc="FFFFFFFF" w:tentative="1">
      <w:start w:val="1"/>
      <w:numFmt w:val="decimal"/>
      <w:lvlText w:val="%7."/>
      <w:lvlJc w:val="left"/>
      <w:pPr>
        <w:ind w:left="5698" w:hanging="360"/>
      </w:pPr>
    </w:lvl>
    <w:lvl w:ilvl="7" w:tplc="FFFFFFFF" w:tentative="1">
      <w:start w:val="1"/>
      <w:numFmt w:val="lowerLetter"/>
      <w:lvlText w:val="%8."/>
      <w:lvlJc w:val="left"/>
      <w:pPr>
        <w:ind w:left="6418" w:hanging="360"/>
      </w:pPr>
    </w:lvl>
    <w:lvl w:ilvl="8" w:tplc="FFFFFFFF" w:tentative="1">
      <w:start w:val="1"/>
      <w:numFmt w:val="lowerRoman"/>
      <w:lvlText w:val="%9."/>
      <w:lvlJc w:val="right"/>
      <w:pPr>
        <w:ind w:left="7138" w:hanging="180"/>
      </w:pPr>
    </w:lvl>
  </w:abstractNum>
  <w:abstractNum w:abstractNumId="19"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6921AD"/>
    <w:multiLevelType w:val="hybridMultilevel"/>
    <w:tmpl w:val="68B8DB62"/>
    <w:lvl w:ilvl="0" w:tplc="FFFFFFFF">
      <w:start w:val="1"/>
      <w:numFmt w:val="upperRoman"/>
      <w:lvlText w:val="%1."/>
      <w:lvlJc w:val="right"/>
      <w:pPr>
        <w:ind w:left="1378" w:hanging="360"/>
      </w:pPr>
    </w:lvl>
    <w:lvl w:ilvl="1" w:tplc="FFFFFFFF" w:tentative="1">
      <w:start w:val="1"/>
      <w:numFmt w:val="lowerLetter"/>
      <w:lvlText w:val="%2."/>
      <w:lvlJc w:val="left"/>
      <w:pPr>
        <w:ind w:left="2098" w:hanging="360"/>
      </w:pPr>
    </w:lvl>
    <w:lvl w:ilvl="2" w:tplc="FFFFFFFF" w:tentative="1">
      <w:start w:val="1"/>
      <w:numFmt w:val="lowerRoman"/>
      <w:lvlText w:val="%3."/>
      <w:lvlJc w:val="right"/>
      <w:pPr>
        <w:ind w:left="2818" w:hanging="180"/>
      </w:pPr>
    </w:lvl>
    <w:lvl w:ilvl="3" w:tplc="FFFFFFFF" w:tentative="1">
      <w:start w:val="1"/>
      <w:numFmt w:val="decimal"/>
      <w:lvlText w:val="%4."/>
      <w:lvlJc w:val="left"/>
      <w:pPr>
        <w:ind w:left="3538" w:hanging="360"/>
      </w:pPr>
    </w:lvl>
    <w:lvl w:ilvl="4" w:tplc="FFFFFFFF" w:tentative="1">
      <w:start w:val="1"/>
      <w:numFmt w:val="lowerLetter"/>
      <w:lvlText w:val="%5."/>
      <w:lvlJc w:val="left"/>
      <w:pPr>
        <w:ind w:left="4258" w:hanging="360"/>
      </w:pPr>
    </w:lvl>
    <w:lvl w:ilvl="5" w:tplc="FFFFFFFF" w:tentative="1">
      <w:start w:val="1"/>
      <w:numFmt w:val="lowerRoman"/>
      <w:lvlText w:val="%6."/>
      <w:lvlJc w:val="right"/>
      <w:pPr>
        <w:ind w:left="4978" w:hanging="180"/>
      </w:pPr>
    </w:lvl>
    <w:lvl w:ilvl="6" w:tplc="FFFFFFFF" w:tentative="1">
      <w:start w:val="1"/>
      <w:numFmt w:val="decimal"/>
      <w:lvlText w:val="%7."/>
      <w:lvlJc w:val="left"/>
      <w:pPr>
        <w:ind w:left="5698" w:hanging="360"/>
      </w:pPr>
    </w:lvl>
    <w:lvl w:ilvl="7" w:tplc="FFFFFFFF" w:tentative="1">
      <w:start w:val="1"/>
      <w:numFmt w:val="lowerLetter"/>
      <w:lvlText w:val="%8."/>
      <w:lvlJc w:val="left"/>
      <w:pPr>
        <w:ind w:left="6418" w:hanging="360"/>
      </w:pPr>
    </w:lvl>
    <w:lvl w:ilvl="8" w:tplc="FFFFFFFF" w:tentative="1">
      <w:start w:val="1"/>
      <w:numFmt w:val="lowerRoman"/>
      <w:lvlText w:val="%9."/>
      <w:lvlJc w:val="right"/>
      <w:pPr>
        <w:ind w:left="7138" w:hanging="180"/>
      </w:pPr>
    </w:lvl>
  </w:abstractNum>
  <w:abstractNum w:abstractNumId="23"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4" w15:restartNumberingAfterBreak="0">
    <w:nsid w:val="756D2EF8"/>
    <w:multiLevelType w:val="hybridMultilevel"/>
    <w:tmpl w:val="27682D3A"/>
    <w:lvl w:ilvl="0" w:tplc="04090013">
      <w:start w:val="1"/>
      <w:numFmt w:val="upperRoman"/>
      <w:lvlText w:val="%1."/>
      <w:lvlJc w:val="right"/>
      <w:pPr>
        <w:ind w:left="1378" w:hanging="360"/>
      </w:p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25"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E1FD5"/>
    <w:multiLevelType w:val="hybridMultilevel"/>
    <w:tmpl w:val="D10AF410"/>
    <w:lvl w:ilvl="0" w:tplc="FFFFFFFF">
      <w:start w:val="1"/>
      <w:numFmt w:val="upperRoman"/>
      <w:lvlText w:val="%1."/>
      <w:lvlJc w:val="right"/>
      <w:pPr>
        <w:ind w:left="1378" w:hanging="360"/>
      </w:pPr>
    </w:lvl>
    <w:lvl w:ilvl="1" w:tplc="FFFFFFFF" w:tentative="1">
      <w:start w:val="1"/>
      <w:numFmt w:val="lowerLetter"/>
      <w:lvlText w:val="%2."/>
      <w:lvlJc w:val="left"/>
      <w:pPr>
        <w:ind w:left="2098" w:hanging="360"/>
      </w:pPr>
    </w:lvl>
    <w:lvl w:ilvl="2" w:tplc="FFFFFFFF" w:tentative="1">
      <w:start w:val="1"/>
      <w:numFmt w:val="lowerRoman"/>
      <w:lvlText w:val="%3."/>
      <w:lvlJc w:val="right"/>
      <w:pPr>
        <w:ind w:left="2818" w:hanging="180"/>
      </w:pPr>
    </w:lvl>
    <w:lvl w:ilvl="3" w:tplc="FFFFFFFF" w:tentative="1">
      <w:start w:val="1"/>
      <w:numFmt w:val="decimal"/>
      <w:lvlText w:val="%4."/>
      <w:lvlJc w:val="left"/>
      <w:pPr>
        <w:ind w:left="3538" w:hanging="360"/>
      </w:pPr>
    </w:lvl>
    <w:lvl w:ilvl="4" w:tplc="FFFFFFFF" w:tentative="1">
      <w:start w:val="1"/>
      <w:numFmt w:val="lowerLetter"/>
      <w:lvlText w:val="%5."/>
      <w:lvlJc w:val="left"/>
      <w:pPr>
        <w:ind w:left="4258" w:hanging="360"/>
      </w:pPr>
    </w:lvl>
    <w:lvl w:ilvl="5" w:tplc="FFFFFFFF" w:tentative="1">
      <w:start w:val="1"/>
      <w:numFmt w:val="lowerRoman"/>
      <w:lvlText w:val="%6."/>
      <w:lvlJc w:val="right"/>
      <w:pPr>
        <w:ind w:left="4978" w:hanging="180"/>
      </w:pPr>
    </w:lvl>
    <w:lvl w:ilvl="6" w:tplc="FFFFFFFF" w:tentative="1">
      <w:start w:val="1"/>
      <w:numFmt w:val="decimal"/>
      <w:lvlText w:val="%7."/>
      <w:lvlJc w:val="left"/>
      <w:pPr>
        <w:ind w:left="5698" w:hanging="360"/>
      </w:pPr>
    </w:lvl>
    <w:lvl w:ilvl="7" w:tplc="FFFFFFFF" w:tentative="1">
      <w:start w:val="1"/>
      <w:numFmt w:val="lowerLetter"/>
      <w:lvlText w:val="%8."/>
      <w:lvlJc w:val="left"/>
      <w:pPr>
        <w:ind w:left="6418" w:hanging="360"/>
      </w:pPr>
    </w:lvl>
    <w:lvl w:ilvl="8" w:tplc="FFFFFFFF" w:tentative="1">
      <w:start w:val="1"/>
      <w:numFmt w:val="lowerRoman"/>
      <w:lvlText w:val="%9."/>
      <w:lvlJc w:val="right"/>
      <w:pPr>
        <w:ind w:left="7138" w:hanging="180"/>
      </w:pPr>
    </w:lvl>
  </w:abstractNum>
  <w:num w:numId="1" w16cid:durableId="377246776">
    <w:abstractNumId w:val="1"/>
  </w:num>
  <w:num w:numId="2" w16cid:durableId="922563656">
    <w:abstractNumId w:val="16"/>
  </w:num>
  <w:num w:numId="3" w16cid:durableId="1861778548">
    <w:abstractNumId w:val="14"/>
  </w:num>
  <w:num w:numId="4" w16cid:durableId="764351322">
    <w:abstractNumId w:val="7"/>
  </w:num>
  <w:num w:numId="5" w16cid:durableId="2055109150">
    <w:abstractNumId w:val="10"/>
  </w:num>
  <w:num w:numId="6" w16cid:durableId="1714188320">
    <w:abstractNumId w:val="20"/>
  </w:num>
  <w:num w:numId="7" w16cid:durableId="1103496398">
    <w:abstractNumId w:val="25"/>
  </w:num>
  <w:num w:numId="8" w16cid:durableId="1827895311">
    <w:abstractNumId w:val="23"/>
  </w:num>
  <w:num w:numId="9" w16cid:durableId="1945846750">
    <w:abstractNumId w:val="13"/>
  </w:num>
  <w:num w:numId="10" w16cid:durableId="1444299384">
    <w:abstractNumId w:val="3"/>
  </w:num>
  <w:num w:numId="11" w16cid:durableId="853345388">
    <w:abstractNumId w:val="2"/>
  </w:num>
  <w:num w:numId="12" w16cid:durableId="1606381894">
    <w:abstractNumId w:val="4"/>
  </w:num>
  <w:num w:numId="13" w16cid:durableId="652564362">
    <w:abstractNumId w:val="12"/>
  </w:num>
  <w:num w:numId="14" w16cid:durableId="272520041">
    <w:abstractNumId w:val="21"/>
  </w:num>
  <w:num w:numId="15" w16cid:durableId="125003000">
    <w:abstractNumId w:val="5"/>
  </w:num>
  <w:num w:numId="16" w16cid:durableId="121071219">
    <w:abstractNumId w:val="11"/>
  </w:num>
  <w:num w:numId="17" w16cid:durableId="1642346219">
    <w:abstractNumId w:val="19"/>
  </w:num>
  <w:num w:numId="18" w16cid:durableId="539709394">
    <w:abstractNumId w:val="17"/>
  </w:num>
  <w:num w:numId="19" w16cid:durableId="892161462">
    <w:abstractNumId w:val="15"/>
  </w:num>
  <w:num w:numId="20" w16cid:durableId="253322847">
    <w:abstractNumId w:val="9"/>
  </w:num>
  <w:num w:numId="21" w16cid:durableId="1272738093">
    <w:abstractNumId w:val="8"/>
  </w:num>
  <w:num w:numId="22" w16cid:durableId="1124423037">
    <w:abstractNumId w:val="24"/>
  </w:num>
  <w:num w:numId="23" w16cid:durableId="1540434540">
    <w:abstractNumId w:val="26"/>
  </w:num>
  <w:num w:numId="24" w16cid:durableId="351994996">
    <w:abstractNumId w:val="22"/>
  </w:num>
  <w:num w:numId="25" w16cid:durableId="351565837">
    <w:abstractNumId w:val="18"/>
  </w:num>
  <w:num w:numId="26" w16cid:durableId="1161890938">
    <w:abstractNumId w:val="6"/>
  </w:num>
  <w:num w:numId="27" w16cid:durableId="202705714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1EE"/>
    <w:rsid w:val="00002397"/>
    <w:rsid w:val="00003257"/>
    <w:rsid w:val="000034A1"/>
    <w:rsid w:val="00006005"/>
    <w:rsid w:val="00010101"/>
    <w:rsid w:val="000102A5"/>
    <w:rsid w:val="00011001"/>
    <w:rsid w:val="00015735"/>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45D7"/>
    <w:rsid w:val="0004541E"/>
    <w:rsid w:val="00045F20"/>
    <w:rsid w:val="00047452"/>
    <w:rsid w:val="00047A38"/>
    <w:rsid w:val="00052275"/>
    <w:rsid w:val="00052588"/>
    <w:rsid w:val="00054BE4"/>
    <w:rsid w:val="000552A7"/>
    <w:rsid w:val="00055F6D"/>
    <w:rsid w:val="000611FB"/>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2373"/>
    <w:rsid w:val="00093CB8"/>
    <w:rsid w:val="00094CF1"/>
    <w:rsid w:val="00097BA8"/>
    <w:rsid w:val="000A1536"/>
    <w:rsid w:val="000B10CA"/>
    <w:rsid w:val="000B27E9"/>
    <w:rsid w:val="000B3CB0"/>
    <w:rsid w:val="000B44E3"/>
    <w:rsid w:val="000B70A2"/>
    <w:rsid w:val="000B7114"/>
    <w:rsid w:val="000C066A"/>
    <w:rsid w:val="000C0A82"/>
    <w:rsid w:val="000C18AB"/>
    <w:rsid w:val="000C1A7A"/>
    <w:rsid w:val="000C23B9"/>
    <w:rsid w:val="000C27B6"/>
    <w:rsid w:val="000C4AED"/>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16C7"/>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A76EA"/>
    <w:rsid w:val="001B018A"/>
    <w:rsid w:val="001B20CE"/>
    <w:rsid w:val="001B2B89"/>
    <w:rsid w:val="001B46AA"/>
    <w:rsid w:val="001B56FB"/>
    <w:rsid w:val="001B5DC1"/>
    <w:rsid w:val="001B717A"/>
    <w:rsid w:val="001B740D"/>
    <w:rsid w:val="001C05E2"/>
    <w:rsid w:val="001C100D"/>
    <w:rsid w:val="001C22E6"/>
    <w:rsid w:val="001C3359"/>
    <w:rsid w:val="001C4319"/>
    <w:rsid w:val="001C4F08"/>
    <w:rsid w:val="001C4FCE"/>
    <w:rsid w:val="001C563B"/>
    <w:rsid w:val="001D0F5F"/>
    <w:rsid w:val="001D2860"/>
    <w:rsid w:val="001D4E37"/>
    <w:rsid w:val="001E170B"/>
    <w:rsid w:val="001E3767"/>
    <w:rsid w:val="001E4081"/>
    <w:rsid w:val="001E48AD"/>
    <w:rsid w:val="001E71F5"/>
    <w:rsid w:val="001E7230"/>
    <w:rsid w:val="001F138D"/>
    <w:rsid w:val="001F3797"/>
    <w:rsid w:val="001F37F7"/>
    <w:rsid w:val="001F53B9"/>
    <w:rsid w:val="001F6CE5"/>
    <w:rsid w:val="001F6D28"/>
    <w:rsid w:val="00206AC8"/>
    <w:rsid w:val="00207F6C"/>
    <w:rsid w:val="0021208D"/>
    <w:rsid w:val="00212234"/>
    <w:rsid w:val="00222C7D"/>
    <w:rsid w:val="00223102"/>
    <w:rsid w:val="0022347C"/>
    <w:rsid w:val="00224EF5"/>
    <w:rsid w:val="002277BF"/>
    <w:rsid w:val="00233294"/>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0401"/>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2F7828"/>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547B"/>
    <w:rsid w:val="00337DED"/>
    <w:rsid w:val="00342D37"/>
    <w:rsid w:val="003472E7"/>
    <w:rsid w:val="003527AE"/>
    <w:rsid w:val="00352AEB"/>
    <w:rsid w:val="003553E5"/>
    <w:rsid w:val="00357C86"/>
    <w:rsid w:val="00363F15"/>
    <w:rsid w:val="00365FE9"/>
    <w:rsid w:val="003677BF"/>
    <w:rsid w:val="00377F08"/>
    <w:rsid w:val="00380D05"/>
    <w:rsid w:val="00381304"/>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B7145"/>
    <w:rsid w:val="003C076E"/>
    <w:rsid w:val="003C0E8A"/>
    <w:rsid w:val="003C2084"/>
    <w:rsid w:val="003C3E80"/>
    <w:rsid w:val="003C588C"/>
    <w:rsid w:val="003C6F87"/>
    <w:rsid w:val="003D112D"/>
    <w:rsid w:val="003D15E0"/>
    <w:rsid w:val="003D38CB"/>
    <w:rsid w:val="003D3B59"/>
    <w:rsid w:val="003D43AD"/>
    <w:rsid w:val="003D447B"/>
    <w:rsid w:val="003D48B6"/>
    <w:rsid w:val="003D7CE9"/>
    <w:rsid w:val="003E0ABA"/>
    <w:rsid w:val="003E19C2"/>
    <w:rsid w:val="003E310B"/>
    <w:rsid w:val="003E3C6E"/>
    <w:rsid w:val="003E7249"/>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025"/>
    <w:rsid w:val="00413950"/>
    <w:rsid w:val="00423948"/>
    <w:rsid w:val="00424935"/>
    <w:rsid w:val="00426704"/>
    <w:rsid w:val="00430D3D"/>
    <w:rsid w:val="00431886"/>
    <w:rsid w:val="004332BB"/>
    <w:rsid w:val="00433DFA"/>
    <w:rsid w:val="0043474B"/>
    <w:rsid w:val="004360E5"/>
    <w:rsid w:val="00436789"/>
    <w:rsid w:val="00437A11"/>
    <w:rsid w:val="00437CDE"/>
    <w:rsid w:val="00437ECA"/>
    <w:rsid w:val="00440990"/>
    <w:rsid w:val="00440C3E"/>
    <w:rsid w:val="0044245C"/>
    <w:rsid w:val="00442CE6"/>
    <w:rsid w:val="004462FC"/>
    <w:rsid w:val="004474B3"/>
    <w:rsid w:val="00447725"/>
    <w:rsid w:val="004501BF"/>
    <w:rsid w:val="004553D6"/>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6BB"/>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D73B7"/>
    <w:rsid w:val="004D7A56"/>
    <w:rsid w:val="004E0EBF"/>
    <w:rsid w:val="004E39F0"/>
    <w:rsid w:val="004E48B2"/>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610"/>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106"/>
    <w:rsid w:val="00555613"/>
    <w:rsid w:val="00556771"/>
    <w:rsid w:val="00556903"/>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0E1F"/>
    <w:rsid w:val="005A1646"/>
    <w:rsid w:val="005A34EF"/>
    <w:rsid w:val="005A3656"/>
    <w:rsid w:val="005B3631"/>
    <w:rsid w:val="005B59AC"/>
    <w:rsid w:val="005B5F60"/>
    <w:rsid w:val="005B7293"/>
    <w:rsid w:val="005C1638"/>
    <w:rsid w:val="005C2393"/>
    <w:rsid w:val="005C2891"/>
    <w:rsid w:val="005C6683"/>
    <w:rsid w:val="005C7DE0"/>
    <w:rsid w:val="005D1AC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2E7"/>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38D0"/>
    <w:rsid w:val="006544C9"/>
    <w:rsid w:val="00654E24"/>
    <w:rsid w:val="00655249"/>
    <w:rsid w:val="00655938"/>
    <w:rsid w:val="006568E0"/>
    <w:rsid w:val="006576FF"/>
    <w:rsid w:val="00660231"/>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57EC"/>
    <w:rsid w:val="00697A2A"/>
    <w:rsid w:val="006A01D5"/>
    <w:rsid w:val="006A341B"/>
    <w:rsid w:val="006A6503"/>
    <w:rsid w:val="006B28FD"/>
    <w:rsid w:val="006B3992"/>
    <w:rsid w:val="006B3D69"/>
    <w:rsid w:val="006B51C9"/>
    <w:rsid w:val="006B563C"/>
    <w:rsid w:val="006B5CAA"/>
    <w:rsid w:val="006C033C"/>
    <w:rsid w:val="006C3DD5"/>
    <w:rsid w:val="006C6CA0"/>
    <w:rsid w:val="006C75A0"/>
    <w:rsid w:val="006D2CCB"/>
    <w:rsid w:val="006D3592"/>
    <w:rsid w:val="006D6661"/>
    <w:rsid w:val="006D6870"/>
    <w:rsid w:val="006E0733"/>
    <w:rsid w:val="006E3238"/>
    <w:rsid w:val="006E58E8"/>
    <w:rsid w:val="006E6C74"/>
    <w:rsid w:val="006F014A"/>
    <w:rsid w:val="006F01F8"/>
    <w:rsid w:val="006F142B"/>
    <w:rsid w:val="006F64AA"/>
    <w:rsid w:val="006F714D"/>
    <w:rsid w:val="006F761C"/>
    <w:rsid w:val="006F7E6C"/>
    <w:rsid w:val="006F7FC0"/>
    <w:rsid w:val="00704250"/>
    <w:rsid w:val="0070608A"/>
    <w:rsid w:val="00706433"/>
    <w:rsid w:val="0070685B"/>
    <w:rsid w:val="00707D42"/>
    <w:rsid w:val="00712177"/>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4E0A"/>
    <w:rsid w:val="00745F4C"/>
    <w:rsid w:val="007474C7"/>
    <w:rsid w:val="00747624"/>
    <w:rsid w:val="00750DDA"/>
    <w:rsid w:val="00751222"/>
    <w:rsid w:val="00752322"/>
    <w:rsid w:val="00753B6B"/>
    <w:rsid w:val="007551BD"/>
    <w:rsid w:val="00763A9E"/>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716"/>
    <w:rsid w:val="007A5C0C"/>
    <w:rsid w:val="007A7E94"/>
    <w:rsid w:val="007B10DE"/>
    <w:rsid w:val="007B1826"/>
    <w:rsid w:val="007B19ED"/>
    <w:rsid w:val="007B1AA4"/>
    <w:rsid w:val="007B3C2B"/>
    <w:rsid w:val="007B40B4"/>
    <w:rsid w:val="007B54DB"/>
    <w:rsid w:val="007B56F7"/>
    <w:rsid w:val="007B74CC"/>
    <w:rsid w:val="007B7D75"/>
    <w:rsid w:val="007C0E3A"/>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2B5"/>
    <w:rsid w:val="00804947"/>
    <w:rsid w:val="008072E9"/>
    <w:rsid w:val="0081102C"/>
    <w:rsid w:val="00811296"/>
    <w:rsid w:val="00812701"/>
    <w:rsid w:val="00813E9C"/>
    <w:rsid w:val="0081415B"/>
    <w:rsid w:val="008155E7"/>
    <w:rsid w:val="00817E8E"/>
    <w:rsid w:val="00817F08"/>
    <w:rsid w:val="0082048D"/>
    <w:rsid w:val="00820626"/>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3D37"/>
    <w:rsid w:val="00854FC5"/>
    <w:rsid w:val="00856A31"/>
    <w:rsid w:val="0085730C"/>
    <w:rsid w:val="0086008D"/>
    <w:rsid w:val="00860A39"/>
    <w:rsid w:val="008620F8"/>
    <w:rsid w:val="00865519"/>
    <w:rsid w:val="00865A3B"/>
    <w:rsid w:val="00866DDA"/>
    <w:rsid w:val="0086782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497D"/>
    <w:rsid w:val="008A6FE0"/>
    <w:rsid w:val="008A77D5"/>
    <w:rsid w:val="008A79D2"/>
    <w:rsid w:val="008A7D81"/>
    <w:rsid w:val="008B033E"/>
    <w:rsid w:val="008B143B"/>
    <w:rsid w:val="008B1F02"/>
    <w:rsid w:val="008B303E"/>
    <w:rsid w:val="008B40A1"/>
    <w:rsid w:val="008B441B"/>
    <w:rsid w:val="008B67D7"/>
    <w:rsid w:val="008C15AE"/>
    <w:rsid w:val="008C3478"/>
    <w:rsid w:val="008C3C69"/>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29F4"/>
    <w:rsid w:val="008F5CED"/>
    <w:rsid w:val="008F684A"/>
    <w:rsid w:val="00900895"/>
    <w:rsid w:val="00901B57"/>
    <w:rsid w:val="00902931"/>
    <w:rsid w:val="009058CB"/>
    <w:rsid w:val="009059C6"/>
    <w:rsid w:val="009060D2"/>
    <w:rsid w:val="009151F0"/>
    <w:rsid w:val="00916EBC"/>
    <w:rsid w:val="00917A43"/>
    <w:rsid w:val="0092544F"/>
    <w:rsid w:val="009260FB"/>
    <w:rsid w:val="009261BA"/>
    <w:rsid w:val="00927A63"/>
    <w:rsid w:val="00930119"/>
    <w:rsid w:val="00931917"/>
    <w:rsid w:val="00936103"/>
    <w:rsid w:val="00936184"/>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3F00"/>
    <w:rsid w:val="009743A7"/>
    <w:rsid w:val="00976166"/>
    <w:rsid w:val="009763CD"/>
    <w:rsid w:val="00982209"/>
    <w:rsid w:val="00982F2A"/>
    <w:rsid w:val="00984410"/>
    <w:rsid w:val="00984FF0"/>
    <w:rsid w:val="00987D1B"/>
    <w:rsid w:val="00990207"/>
    <w:rsid w:val="00990440"/>
    <w:rsid w:val="00991EFB"/>
    <w:rsid w:val="0099226A"/>
    <w:rsid w:val="00993974"/>
    <w:rsid w:val="00993BE9"/>
    <w:rsid w:val="00994A5B"/>
    <w:rsid w:val="00995793"/>
    <w:rsid w:val="00996527"/>
    <w:rsid w:val="00996794"/>
    <w:rsid w:val="009A1643"/>
    <w:rsid w:val="009A17C9"/>
    <w:rsid w:val="009A2A38"/>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4D3C"/>
    <w:rsid w:val="009E5301"/>
    <w:rsid w:val="009E5DE8"/>
    <w:rsid w:val="009E64BB"/>
    <w:rsid w:val="009F32C7"/>
    <w:rsid w:val="009F36F0"/>
    <w:rsid w:val="009F516B"/>
    <w:rsid w:val="009F54AF"/>
    <w:rsid w:val="009F6963"/>
    <w:rsid w:val="009F7912"/>
    <w:rsid w:val="00A00C46"/>
    <w:rsid w:val="00A01FD9"/>
    <w:rsid w:val="00A0288D"/>
    <w:rsid w:val="00A030B2"/>
    <w:rsid w:val="00A03E62"/>
    <w:rsid w:val="00A043CA"/>
    <w:rsid w:val="00A04754"/>
    <w:rsid w:val="00A04DBC"/>
    <w:rsid w:val="00A04F74"/>
    <w:rsid w:val="00A0759D"/>
    <w:rsid w:val="00A11D5C"/>
    <w:rsid w:val="00A1272D"/>
    <w:rsid w:val="00A148E5"/>
    <w:rsid w:val="00A14A23"/>
    <w:rsid w:val="00A14D9B"/>
    <w:rsid w:val="00A1713A"/>
    <w:rsid w:val="00A172A3"/>
    <w:rsid w:val="00A20A91"/>
    <w:rsid w:val="00A23083"/>
    <w:rsid w:val="00A235EC"/>
    <w:rsid w:val="00A24637"/>
    <w:rsid w:val="00A2590B"/>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365"/>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03402"/>
    <w:rsid w:val="00B10095"/>
    <w:rsid w:val="00B100A5"/>
    <w:rsid w:val="00B10568"/>
    <w:rsid w:val="00B10EA3"/>
    <w:rsid w:val="00B134EC"/>
    <w:rsid w:val="00B16710"/>
    <w:rsid w:val="00B17D3B"/>
    <w:rsid w:val="00B17DE5"/>
    <w:rsid w:val="00B2028C"/>
    <w:rsid w:val="00B251AE"/>
    <w:rsid w:val="00B25A7E"/>
    <w:rsid w:val="00B30DE3"/>
    <w:rsid w:val="00B320F5"/>
    <w:rsid w:val="00B3278B"/>
    <w:rsid w:val="00B355C2"/>
    <w:rsid w:val="00B36152"/>
    <w:rsid w:val="00B36A6D"/>
    <w:rsid w:val="00B4058E"/>
    <w:rsid w:val="00B41065"/>
    <w:rsid w:val="00B41A61"/>
    <w:rsid w:val="00B42242"/>
    <w:rsid w:val="00B42C6D"/>
    <w:rsid w:val="00B44819"/>
    <w:rsid w:val="00B4548B"/>
    <w:rsid w:val="00B455D1"/>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0134"/>
    <w:rsid w:val="00B91229"/>
    <w:rsid w:val="00B91A33"/>
    <w:rsid w:val="00B92B58"/>
    <w:rsid w:val="00B9314A"/>
    <w:rsid w:val="00B948C8"/>
    <w:rsid w:val="00B9697E"/>
    <w:rsid w:val="00B97DEE"/>
    <w:rsid w:val="00BA0CF5"/>
    <w:rsid w:val="00BA2BF5"/>
    <w:rsid w:val="00BA3AC5"/>
    <w:rsid w:val="00BA585D"/>
    <w:rsid w:val="00BB4EF3"/>
    <w:rsid w:val="00BB5097"/>
    <w:rsid w:val="00BB7440"/>
    <w:rsid w:val="00BC0492"/>
    <w:rsid w:val="00BC7296"/>
    <w:rsid w:val="00BD2655"/>
    <w:rsid w:val="00BD529F"/>
    <w:rsid w:val="00BD5755"/>
    <w:rsid w:val="00BD7AD9"/>
    <w:rsid w:val="00BE08E5"/>
    <w:rsid w:val="00BE3C19"/>
    <w:rsid w:val="00BE4365"/>
    <w:rsid w:val="00BE6B76"/>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5624F"/>
    <w:rsid w:val="00C61348"/>
    <w:rsid w:val="00C62754"/>
    <w:rsid w:val="00C62E99"/>
    <w:rsid w:val="00C63589"/>
    <w:rsid w:val="00C64037"/>
    <w:rsid w:val="00C65CD8"/>
    <w:rsid w:val="00C670A1"/>
    <w:rsid w:val="00C70BB6"/>
    <w:rsid w:val="00C71189"/>
    <w:rsid w:val="00C7496A"/>
    <w:rsid w:val="00C74DB4"/>
    <w:rsid w:val="00C7573A"/>
    <w:rsid w:val="00C75CBD"/>
    <w:rsid w:val="00C762FF"/>
    <w:rsid w:val="00C76BF5"/>
    <w:rsid w:val="00C778F3"/>
    <w:rsid w:val="00C77CDB"/>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9A6"/>
    <w:rsid w:val="00CE5D51"/>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214A"/>
    <w:rsid w:val="00D42A0F"/>
    <w:rsid w:val="00D446C6"/>
    <w:rsid w:val="00D47DC8"/>
    <w:rsid w:val="00D50215"/>
    <w:rsid w:val="00D51209"/>
    <w:rsid w:val="00D51798"/>
    <w:rsid w:val="00D530EF"/>
    <w:rsid w:val="00D53EE0"/>
    <w:rsid w:val="00D54BEB"/>
    <w:rsid w:val="00D5590E"/>
    <w:rsid w:val="00D5785D"/>
    <w:rsid w:val="00D600A2"/>
    <w:rsid w:val="00D6082B"/>
    <w:rsid w:val="00D61385"/>
    <w:rsid w:val="00D61A2D"/>
    <w:rsid w:val="00D657A1"/>
    <w:rsid w:val="00D65A5C"/>
    <w:rsid w:val="00D70598"/>
    <w:rsid w:val="00D71682"/>
    <w:rsid w:val="00D7201F"/>
    <w:rsid w:val="00D743A5"/>
    <w:rsid w:val="00D76C0E"/>
    <w:rsid w:val="00D800DD"/>
    <w:rsid w:val="00D8045A"/>
    <w:rsid w:val="00D823D6"/>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42A"/>
    <w:rsid w:val="00DC39B0"/>
    <w:rsid w:val="00DC41A0"/>
    <w:rsid w:val="00DC47C8"/>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2E52"/>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4465"/>
    <w:rsid w:val="00E565B2"/>
    <w:rsid w:val="00E62AD5"/>
    <w:rsid w:val="00E63A2D"/>
    <w:rsid w:val="00E64301"/>
    <w:rsid w:val="00E65D27"/>
    <w:rsid w:val="00E6643A"/>
    <w:rsid w:val="00E71747"/>
    <w:rsid w:val="00E7378F"/>
    <w:rsid w:val="00E75805"/>
    <w:rsid w:val="00E7646A"/>
    <w:rsid w:val="00E816E2"/>
    <w:rsid w:val="00E821C2"/>
    <w:rsid w:val="00E85EF7"/>
    <w:rsid w:val="00E86428"/>
    <w:rsid w:val="00E871F1"/>
    <w:rsid w:val="00E87283"/>
    <w:rsid w:val="00E92783"/>
    <w:rsid w:val="00E92C8C"/>
    <w:rsid w:val="00E935C7"/>
    <w:rsid w:val="00E93876"/>
    <w:rsid w:val="00E93CFC"/>
    <w:rsid w:val="00E93E44"/>
    <w:rsid w:val="00E93E5A"/>
    <w:rsid w:val="00E95D32"/>
    <w:rsid w:val="00E97C71"/>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D7E03"/>
    <w:rsid w:val="00EE1339"/>
    <w:rsid w:val="00EE238C"/>
    <w:rsid w:val="00EE5D64"/>
    <w:rsid w:val="00EF00FE"/>
    <w:rsid w:val="00EF0F3B"/>
    <w:rsid w:val="00EF1599"/>
    <w:rsid w:val="00EF1D87"/>
    <w:rsid w:val="00EF2F5B"/>
    <w:rsid w:val="00EF51BE"/>
    <w:rsid w:val="00EF529A"/>
    <w:rsid w:val="00EF54BF"/>
    <w:rsid w:val="00EF72A2"/>
    <w:rsid w:val="00EF7402"/>
    <w:rsid w:val="00EF7F16"/>
    <w:rsid w:val="00F0114B"/>
    <w:rsid w:val="00F0287A"/>
    <w:rsid w:val="00F02B41"/>
    <w:rsid w:val="00F03118"/>
    <w:rsid w:val="00F0469F"/>
    <w:rsid w:val="00F10389"/>
    <w:rsid w:val="00F10704"/>
    <w:rsid w:val="00F161CD"/>
    <w:rsid w:val="00F20B5E"/>
    <w:rsid w:val="00F2181B"/>
    <w:rsid w:val="00F221BC"/>
    <w:rsid w:val="00F313FC"/>
    <w:rsid w:val="00F33B62"/>
    <w:rsid w:val="00F35C9A"/>
    <w:rsid w:val="00F35F62"/>
    <w:rsid w:val="00F376AD"/>
    <w:rsid w:val="00F37737"/>
    <w:rsid w:val="00F422E9"/>
    <w:rsid w:val="00F433FC"/>
    <w:rsid w:val="00F458D7"/>
    <w:rsid w:val="00F51409"/>
    <w:rsid w:val="00F534D4"/>
    <w:rsid w:val="00F5601C"/>
    <w:rsid w:val="00F57F1E"/>
    <w:rsid w:val="00F57FD5"/>
    <w:rsid w:val="00F6069B"/>
    <w:rsid w:val="00F607D0"/>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006A"/>
    <w:rsid w:val="00FB1879"/>
    <w:rsid w:val="00FC008A"/>
    <w:rsid w:val="00FC1F0A"/>
    <w:rsid w:val="00FC27AB"/>
    <w:rsid w:val="00FC302B"/>
    <w:rsid w:val="00FC49F9"/>
    <w:rsid w:val="00FC6239"/>
    <w:rsid w:val="00FC690A"/>
    <w:rsid w:val="00FC79D5"/>
    <w:rsid w:val="00FC7F3C"/>
    <w:rsid w:val="00FD2651"/>
    <w:rsid w:val="00FD4A46"/>
    <w:rsid w:val="00FD7BEF"/>
    <w:rsid w:val="00FE0919"/>
    <w:rsid w:val="00FE1D3D"/>
    <w:rsid w:val="00FE380E"/>
    <w:rsid w:val="00FE393F"/>
    <w:rsid w:val="00FE6446"/>
    <w:rsid w:val="00FE73CA"/>
    <w:rsid w:val="00FE7E92"/>
    <w:rsid w:val="00FE7F6A"/>
    <w:rsid w:val="00FF2BA4"/>
    <w:rsid w:val="00FF3614"/>
    <w:rsid w:val="00FF3C31"/>
    <w:rsid w:val="00FF3D97"/>
    <w:rsid w:val="00FF5093"/>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5">
    <w:name w:val="Table Grid25"/>
    <w:basedOn w:val="TableNormal"/>
    <w:next w:val="TableGrid"/>
    <w:uiPriority w:val="39"/>
    <w:rsid w:val="00763A9E"/>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712177"/>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50215"/>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0C18AB"/>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B4EF3"/>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D1AC1"/>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13025"/>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13025"/>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A2A38"/>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233294"/>
    <w:pPr>
      <w:bidi w:val="0"/>
      <w:spacing w:before="0" w:after="0" w:afterAutospacing="0"/>
      <w:ind w:left="0" w:right="0" w:firstLine="0"/>
      <w:jc w:val="left"/>
    </w:pPr>
    <w:rPr>
      <w:rFonts w:ascii="Aptos" w:hAnsi="Aptos" w:cs="Arial"/>
      <w:color w:val="auto"/>
      <w:kern w:val="2"/>
      <w:sz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2205032@kiit.ac.in"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orcid.org/0009-0003-7693-84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a.reapress.com/journal" TargetMode="External"/><Relationship Id="rId14" Type="http://schemas.microsoft.com/office/2007/relationships/hdphoto" Target="media/hdphoto1.wdp"/><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2205032@kiit.ac.in" TargetMode="External"/><Relationship Id="rId2" Type="http://schemas.openxmlformats.org/officeDocument/2006/relationships/image" Target="media/image5.jpeg"/><Relationship Id="rId1" Type="http://schemas.openxmlformats.org/officeDocument/2006/relationships/hyperlink" Target="mailto:dastam66@gmail.com" TargetMode="External"/><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6493</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7</cp:revision>
  <cp:lastPrinted>2025-05-16T16:26:00Z</cp:lastPrinted>
  <dcterms:created xsi:type="dcterms:W3CDTF">2025-05-16T15:57:00Z</dcterms:created>
  <dcterms:modified xsi:type="dcterms:W3CDTF">2025-05-16T18:33:00Z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ad81f7d3-16e5-3914-a6d8-ccf95a491132</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6th/7th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12th edition - Harvard</vt:lpwstr>
  </property>
  <property fmtid="{D5CDD505-2E9C-101B-9397-08002B2CF9AE}" pid="14" name="Mendeley Recent Style Id 4_1">
    <vt:lpwstr>http://www.zotero.org/styles/ieee</vt:lpwstr>
  </property>
  <property fmtid="{D5CDD505-2E9C-101B-9397-08002B2CF9AE}" pid="15" name="Mendeley Recent Style Name 4_1">
    <vt:lpwstr>IEEE</vt:lpwstr>
  </property>
  <property fmtid="{D5CDD505-2E9C-101B-9397-08002B2CF9AE}" pid="16" name="Mendeley Recent Style Id 5_1">
    <vt:lpwstr>http://www.zotero.org/styles/modern-humanities-research-association</vt:lpwstr>
  </property>
  <property fmtid="{D5CDD505-2E9C-101B-9397-08002B2CF9AE}" pid="17" name="Mendeley Recent Style Name 5_1">
    <vt:lpwstr>Modern Humanities Research Association 4th edition (note with bibliography)</vt:lpwstr>
  </property>
  <property fmtid="{D5CDD505-2E9C-101B-9397-08002B2CF9AE}" pid="18" name="Mendeley Recent Style Id 6_1">
    <vt:lpwstr>http://www.zotero.org/styles/modern-language-association</vt:lpwstr>
  </property>
  <property fmtid="{D5CDD505-2E9C-101B-9397-08002B2CF9AE}" pid="19" name="Mendeley Recent Style Name 6_1">
    <vt:lpwstr>Modern Language Association 9th edition</vt:lpwstr>
  </property>
  <property fmtid="{D5CDD505-2E9C-101B-9397-08002B2CF9AE}" pid="20" name="Mendeley Recent Style Id 7_1">
    <vt:lpwstr>https://csl.mendeley.com/styles/699351941/springer-socpsych-brackets-REA</vt:lpwstr>
  </property>
  <property fmtid="{D5CDD505-2E9C-101B-9397-08002B2CF9AE}" pid="21" name="Mendeley Recent Style Name 7_1">
    <vt:lpwstr>REA press</vt:lpwstr>
  </property>
  <property fmtid="{D5CDD505-2E9C-101B-9397-08002B2CF9AE}" pid="22" name="Mendeley Recent Style Id 8_1">
    <vt:lpwstr>http://csl.mendeley.com/styles/715735681/REA-2</vt:lpwstr>
  </property>
  <property fmtid="{D5CDD505-2E9C-101B-9397-08002B2CF9AE}" pid="23" name="Mendeley Recent Style Name 8_1">
    <vt:lpwstr>REA press</vt:lpwstr>
  </property>
  <property fmtid="{D5CDD505-2E9C-101B-9397-08002B2CF9AE}" pid="24" name="Mendeley Recent Style Id 9_1">
    <vt:lpwstr>https://csl.mendeley.com/styles/699351941/REA</vt:lpwstr>
  </property>
  <property fmtid="{D5CDD505-2E9C-101B-9397-08002B2CF9AE}" pid="25" name="Mendeley Recent Style Name 9_1">
    <vt:lpwstr>Rea Press</vt:lpwstr>
  </property>
</Properties>
</file>